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F38" w:rsidRPr="00CF3A1F" w:rsidRDefault="005B26F1" w:rsidP="00CF3A1F">
      <w:pPr>
        <w:shd w:val="clear" w:color="auto" w:fill="C00000"/>
        <w:spacing w:after="40"/>
        <w:rPr>
          <w:rFonts w:eastAsia="Times New Roman" w:cstheme="minorHAnsi"/>
          <w:b/>
          <w:caps/>
          <w:color w:val="FFFFFF" w:themeColor="background1"/>
          <w:sz w:val="26"/>
          <w:szCs w:val="26"/>
          <w:lang w:eastAsia="cs-CZ"/>
        </w:rPr>
      </w:pPr>
      <w:r w:rsidRPr="00CF3A1F">
        <w:rPr>
          <w:rFonts w:eastAsia="Times New Roman" w:cstheme="minorHAnsi"/>
          <w:b/>
          <w:caps/>
          <w:color w:val="FFFFFF" w:themeColor="background1"/>
          <w:sz w:val="26"/>
          <w:szCs w:val="26"/>
          <w:lang w:eastAsia="cs-CZ"/>
        </w:rPr>
        <w:t>Přehled základních povinností v souvislosti s pojmenováním ulic v</w:t>
      </w:r>
      <w:r w:rsidR="00C44FA8">
        <w:rPr>
          <w:rFonts w:eastAsia="Times New Roman" w:cstheme="minorHAnsi"/>
          <w:b/>
          <w:caps/>
          <w:color w:val="FFFFFF" w:themeColor="background1"/>
          <w:sz w:val="26"/>
          <w:szCs w:val="26"/>
          <w:lang w:eastAsia="cs-CZ"/>
        </w:rPr>
        <w:t> NAŠÍ OBCI</w:t>
      </w:r>
    </w:p>
    <w:p w:rsidR="005B26F1" w:rsidRPr="004A4AE6" w:rsidRDefault="0053077F" w:rsidP="003E3E2A">
      <w:pPr>
        <w:spacing w:before="120" w:after="80"/>
        <w:jc w:val="both"/>
        <w:rPr>
          <w:rFonts w:eastAsia="Times New Roman" w:cstheme="minorHAnsi"/>
          <w:b/>
          <w:color w:val="C00000"/>
          <w:lang w:eastAsia="cs-CZ"/>
        </w:rPr>
      </w:pPr>
      <w:r w:rsidRPr="004A4AE6">
        <w:rPr>
          <w:rFonts w:eastAsia="Times New Roman" w:cstheme="minorHAnsi"/>
          <w:b/>
          <w:color w:val="C00000"/>
          <w:lang w:eastAsia="cs-CZ"/>
        </w:rPr>
        <w:t>Z POHLEDU OBČANA</w:t>
      </w:r>
    </w:p>
    <w:p w:rsidR="001A6520" w:rsidRPr="00A33E7E" w:rsidRDefault="001A6520" w:rsidP="00D77518">
      <w:pPr>
        <w:pStyle w:val="Odstavecseseznamem"/>
        <w:numPr>
          <w:ilvl w:val="0"/>
          <w:numId w:val="5"/>
        </w:numPr>
        <w:spacing w:after="40"/>
        <w:ind w:left="284" w:hanging="284"/>
        <w:contextualSpacing w:val="0"/>
        <w:jc w:val="both"/>
        <w:rPr>
          <w:rFonts w:eastAsia="Times New Roman" w:cstheme="minorHAnsi"/>
          <w:lang w:eastAsia="cs-CZ"/>
        </w:rPr>
      </w:pPr>
      <w:r w:rsidRPr="00A33E7E">
        <w:rPr>
          <w:rFonts w:eastAsia="Times New Roman" w:cstheme="minorHAnsi"/>
          <w:lang w:eastAsia="cs-CZ"/>
        </w:rPr>
        <w:t xml:space="preserve">Výměna </w:t>
      </w:r>
      <w:r w:rsidRPr="00A33E7E">
        <w:rPr>
          <w:rFonts w:eastAsia="Times New Roman" w:cstheme="minorHAnsi"/>
          <w:b/>
          <w:lang w:eastAsia="cs-CZ"/>
        </w:rPr>
        <w:t>občanského průkazu</w:t>
      </w:r>
      <w:r w:rsidR="004C31F8" w:rsidRPr="00A33E7E">
        <w:rPr>
          <w:rFonts w:eastAsia="Times New Roman" w:cstheme="minorHAnsi"/>
          <w:b/>
          <w:lang w:eastAsia="cs-CZ"/>
        </w:rPr>
        <w:t xml:space="preserve">, </w:t>
      </w:r>
      <w:r w:rsidR="004C31F8" w:rsidRPr="00A33E7E">
        <w:rPr>
          <w:rFonts w:eastAsia="Times New Roman" w:cstheme="minorHAnsi"/>
          <w:i/>
          <w:lang w:eastAsia="cs-CZ"/>
        </w:rPr>
        <w:t>viz bod 1.</w:t>
      </w:r>
    </w:p>
    <w:p w:rsidR="001A6520" w:rsidRPr="00A33E7E" w:rsidRDefault="001A6520" w:rsidP="00D77518">
      <w:pPr>
        <w:pStyle w:val="Odstavecseseznamem"/>
        <w:numPr>
          <w:ilvl w:val="0"/>
          <w:numId w:val="5"/>
        </w:numPr>
        <w:spacing w:after="40"/>
        <w:ind w:left="284" w:hanging="284"/>
        <w:contextualSpacing w:val="0"/>
        <w:jc w:val="both"/>
        <w:rPr>
          <w:rFonts w:eastAsia="Times New Roman" w:cstheme="minorHAnsi"/>
          <w:lang w:eastAsia="cs-CZ"/>
        </w:rPr>
      </w:pPr>
      <w:r w:rsidRPr="00A33E7E">
        <w:rPr>
          <w:rFonts w:eastAsia="Times New Roman" w:cstheme="minorHAnsi"/>
          <w:lang w:eastAsia="cs-CZ"/>
        </w:rPr>
        <w:t xml:space="preserve">Nahlášení změny adresy svému </w:t>
      </w:r>
      <w:r w:rsidRPr="00A33E7E">
        <w:rPr>
          <w:rFonts w:eastAsia="Times New Roman" w:cstheme="minorHAnsi"/>
          <w:b/>
          <w:lang w:eastAsia="cs-CZ"/>
        </w:rPr>
        <w:t>zaměstnavateli</w:t>
      </w:r>
      <w:r w:rsidR="004C31F8" w:rsidRPr="00A33E7E">
        <w:rPr>
          <w:rFonts w:eastAsia="Times New Roman" w:cstheme="minorHAnsi"/>
          <w:b/>
          <w:lang w:eastAsia="cs-CZ"/>
        </w:rPr>
        <w:t xml:space="preserve">, </w:t>
      </w:r>
      <w:r w:rsidR="004C31F8" w:rsidRPr="00A33E7E">
        <w:rPr>
          <w:rFonts w:eastAsia="Times New Roman" w:cstheme="minorHAnsi"/>
          <w:i/>
          <w:lang w:eastAsia="cs-CZ"/>
        </w:rPr>
        <w:t>viz bod 2.</w:t>
      </w:r>
    </w:p>
    <w:p w:rsidR="001A6520" w:rsidRPr="00A33E7E" w:rsidRDefault="001A6520" w:rsidP="00D77518">
      <w:pPr>
        <w:pStyle w:val="Odstavecseseznamem"/>
        <w:numPr>
          <w:ilvl w:val="0"/>
          <w:numId w:val="5"/>
        </w:numPr>
        <w:spacing w:after="40"/>
        <w:ind w:left="284" w:hanging="284"/>
        <w:contextualSpacing w:val="0"/>
        <w:jc w:val="both"/>
        <w:rPr>
          <w:rFonts w:eastAsia="Times New Roman" w:cstheme="minorHAnsi"/>
          <w:lang w:eastAsia="cs-CZ"/>
        </w:rPr>
      </w:pPr>
      <w:r w:rsidRPr="00A33E7E">
        <w:rPr>
          <w:rFonts w:eastAsia="Times New Roman" w:cstheme="minorHAnsi"/>
          <w:lang w:eastAsia="cs-CZ"/>
        </w:rPr>
        <w:t>Nahlášení změny adresy institucím</w:t>
      </w:r>
      <w:r w:rsidR="000940AB" w:rsidRPr="00A33E7E">
        <w:rPr>
          <w:rFonts w:eastAsia="Times New Roman" w:cstheme="minorHAnsi"/>
          <w:lang w:eastAsia="cs-CZ"/>
        </w:rPr>
        <w:t>:</w:t>
      </w:r>
    </w:p>
    <w:p w:rsidR="000940AB" w:rsidRPr="00A33E7E" w:rsidRDefault="001A6520" w:rsidP="00D77518">
      <w:pPr>
        <w:pStyle w:val="Odstavecseseznamem"/>
        <w:numPr>
          <w:ilvl w:val="0"/>
          <w:numId w:val="6"/>
        </w:numPr>
        <w:tabs>
          <w:tab w:val="left" w:pos="284"/>
          <w:tab w:val="left" w:pos="567"/>
        </w:tabs>
        <w:spacing w:after="40"/>
        <w:ind w:left="284" w:firstLine="0"/>
        <w:contextualSpacing w:val="0"/>
        <w:jc w:val="both"/>
      </w:pPr>
      <w:r w:rsidRPr="00A33E7E">
        <w:rPr>
          <w:rFonts w:eastAsia="Times New Roman" w:cstheme="minorHAnsi"/>
          <w:b/>
          <w:lang w:eastAsia="cs-CZ"/>
        </w:rPr>
        <w:t>Okresní správ</w:t>
      </w:r>
      <w:r w:rsidR="000940AB" w:rsidRPr="00A33E7E">
        <w:rPr>
          <w:rFonts w:eastAsia="Times New Roman" w:cstheme="minorHAnsi"/>
          <w:b/>
          <w:lang w:eastAsia="cs-CZ"/>
        </w:rPr>
        <w:t xml:space="preserve">ě </w:t>
      </w:r>
      <w:r w:rsidRPr="00A33E7E">
        <w:rPr>
          <w:rFonts w:eastAsia="Times New Roman" w:cstheme="minorHAnsi"/>
          <w:b/>
          <w:lang w:eastAsia="cs-CZ"/>
        </w:rPr>
        <w:t>sociálního zabezpečení</w:t>
      </w:r>
      <w:r w:rsidR="000940AB" w:rsidRPr="00A33E7E">
        <w:rPr>
          <w:rFonts w:eastAsia="Times New Roman" w:cstheme="minorHAnsi"/>
          <w:lang w:eastAsia="cs-CZ"/>
        </w:rPr>
        <w:t xml:space="preserve"> (OSSZ) – </w:t>
      </w:r>
      <w:r w:rsidR="003E1284" w:rsidRPr="00A33E7E">
        <w:rPr>
          <w:rFonts w:eastAsia="Times New Roman" w:cstheme="minorHAnsi"/>
          <w:b/>
          <w:color w:val="C00000"/>
          <w:lang w:eastAsia="cs-CZ"/>
        </w:rPr>
        <w:t xml:space="preserve">pouze </w:t>
      </w:r>
      <w:r w:rsidR="000940AB" w:rsidRPr="00A33E7E">
        <w:rPr>
          <w:b/>
          <w:color w:val="C00000"/>
        </w:rPr>
        <w:t>příjemci důchodu,</w:t>
      </w:r>
      <w:r w:rsidR="000940AB" w:rsidRPr="00A33E7E">
        <w:t xml:space="preserve"> </w:t>
      </w:r>
      <w:r w:rsidR="000940AB" w:rsidRPr="00A33E7E">
        <w:rPr>
          <w:i/>
        </w:rPr>
        <w:t xml:space="preserve">viz bod </w:t>
      </w:r>
      <w:r w:rsidR="005B7798" w:rsidRPr="00A33E7E">
        <w:rPr>
          <w:i/>
        </w:rPr>
        <w:t>3a)</w:t>
      </w:r>
    </w:p>
    <w:p w:rsidR="0040691A" w:rsidRPr="00A33E7E" w:rsidRDefault="003E3E2A" w:rsidP="00D77518">
      <w:pPr>
        <w:pStyle w:val="Odstavecseseznamem"/>
        <w:numPr>
          <w:ilvl w:val="0"/>
          <w:numId w:val="7"/>
        </w:numPr>
        <w:tabs>
          <w:tab w:val="left" w:pos="284"/>
          <w:tab w:val="left" w:pos="567"/>
        </w:tabs>
        <w:spacing w:after="40"/>
        <w:ind w:left="426" w:hanging="142"/>
        <w:contextualSpacing w:val="0"/>
        <w:jc w:val="both"/>
        <w:rPr>
          <w:b/>
        </w:rPr>
      </w:pPr>
      <w:r w:rsidRPr="00A33E7E">
        <w:rPr>
          <w:rFonts w:eastAsia="Times New Roman" w:cstheme="minorHAnsi"/>
          <w:b/>
          <w:lang w:eastAsia="cs-CZ"/>
        </w:rPr>
        <w:tab/>
      </w:r>
      <w:r w:rsidR="0040691A" w:rsidRPr="00A33E7E">
        <w:rPr>
          <w:rFonts w:eastAsia="Times New Roman" w:cstheme="minorHAnsi"/>
          <w:b/>
          <w:lang w:eastAsia="cs-CZ"/>
        </w:rPr>
        <w:t>Zdravotním pojišťovnám</w:t>
      </w:r>
      <w:r w:rsidR="0040691A" w:rsidRPr="00A33E7E">
        <w:rPr>
          <w:rFonts w:eastAsia="Times New Roman" w:cstheme="minorHAnsi"/>
          <w:lang w:eastAsia="cs-CZ"/>
        </w:rPr>
        <w:t xml:space="preserve"> – při ohlášení změny je třeba postupovat dle podmínek jednotlivých zdravotních </w:t>
      </w:r>
      <w:r w:rsidRPr="00A33E7E">
        <w:rPr>
          <w:rFonts w:eastAsia="Times New Roman" w:cstheme="minorHAnsi"/>
          <w:lang w:eastAsia="cs-CZ"/>
        </w:rPr>
        <w:tab/>
      </w:r>
      <w:r w:rsidR="0040691A" w:rsidRPr="00A33E7E">
        <w:rPr>
          <w:rFonts w:eastAsia="Times New Roman" w:cstheme="minorHAnsi"/>
          <w:lang w:eastAsia="cs-CZ"/>
        </w:rPr>
        <w:t>pojišťoven,</w:t>
      </w:r>
      <w:r w:rsidR="0040691A" w:rsidRPr="00A33E7E">
        <w:rPr>
          <w:rFonts w:eastAsia="Times New Roman" w:cstheme="minorHAnsi"/>
          <w:i/>
          <w:lang w:eastAsia="cs-CZ"/>
        </w:rPr>
        <w:t xml:space="preserve"> viz bod </w:t>
      </w:r>
      <w:r w:rsidR="003120DB" w:rsidRPr="00A33E7E">
        <w:rPr>
          <w:rFonts w:eastAsia="Times New Roman" w:cstheme="minorHAnsi"/>
          <w:i/>
          <w:lang w:eastAsia="cs-CZ"/>
        </w:rPr>
        <w:t xml:space="preserve">3b) </w:t>
      </w:r>
    </w:p>
    <w:p w:rsidR="00622FEE" w:rsidRPr="00A33E7E" w:rsidRDefault="003E3E2A" w:rsidP="00D77518">
      <w:pPr>
        <w:pStyle w:val="Odstavecseseznamem"/>
        <w:numPr>
          <w:ilvl w:val="0"/>
          <w:numId w:val="8"/>
        </w:numPr>
        <w:tabs>
          <w:tab w:val="left" w:pos="284"/>
          <w:tab w:val="left" w:pos="567"/>
        </w:tabs>
        <w:spacing w:after="40"/>
        <w:ind w:left="426" w:hanging="142"/>
        <w:contextualSpacing w:val="0"/>
        <w:jc w:val="both"/>
      </w:pPr>
      <w:r w:rsidRPr="00A33E7E">
        <w:rPr>
          <w:b/>
        </w:rPr>
        <w:tab/>
      </w:r>
      <w:r w:rsidR="000940AB" w:rsidRPr="00A33E7E">
        <w:rPr>
          <w:b/>
        </w:rPr>
        <w:t>Úřad</w:t>
      </w:r>
      <w:r w:rsidR="0040691A" w:rsidRPr="00A33E7E">
        <w:rPr>
          <w:b/>
        </w:rPr>
        <w:t>u</w:t>
      </w:r>
      <w:r w:rsidR="000940AB" w:rsidRPr="00A33E7E">
        <w:rPr>
          <w:b/>
        </w:rPr>
        <w:t xml:space="preserve"> práce</w:t>
      </w:r>
      <w:r w:rsidR="000940AB" w:rsidRPr="00A33E7E">
        <w:t xml:space="preserve"> – </w:t>
      </w:r>
      <w:r w:rsidR="00FF672F" w:rsidRPr="00A33E7E">
        <w:rPr>
          <w:b/>
          <w:color w:val="C00000"/>
        </w:rPr>
        <w:t xml:space="preserve">pouze současní klienti ÚP </w:t>
      </w:r>
      <w:r w:rsidR="00FF672F" w:rsidRPr="00A33E7E">
        <w:rPr>
          <w:rFonts w:eastAsia="Times New Roman" w:cstheme="minorHAnsi"/>
          <w:lang w:eastAsia="cs-CZ"/>
        </w:rPr>
        <w:t>–</w:t>
      </w:r>
      <w:r w:rsidR="00FF672F" w:rsidRPr="00A33E7E">
        <w:t xml:space="preserve"> </w:t>
      </w:r>
      <w:r w:rsidR="004F4F61" w:rsidRPr="00A33E7E">
        <w:t>s</w:t>
      </w:r>
      <w:r w:rsidR="000940AB" w:rsidRPr="00A33E7E">
        <w:t xml:space="preserve">tátní sociální podpora, příspěvek na péči, hmotnou nouzi, </w:t>
      </w:r>
      <w:r w:rsidR="00FF672F" w:rsidRPr="00A33E7E">
        <w:tab/>
      </w:r>
      <w:r w:rsidR="000940AB" w:rsidRPr="00A33E7E">
        <w:t xml:space="preserve">podpora </w:t>
      </w:r>
      <w:r w:rsidR="00FF672F" w:rsidRPr="00A33E7E">
        <w:tab/>
      </w:r>
      <w:r w:rsidR="000940AB" w:rsidRPr="00A33E7E">
        <w:t xml:space="preserve">v nezaměstnanosti, dávky pro osoby zdravotně postižené, pěstounská péče, </w:t>
      </w:r>
      <w:r w:rsidR="000940AB" w:rsidRPr="00A33E7E">
        <w:rPr>
          <w:i/>
        </w:rPr>
        <w:t xml:space="preserve">viz bod </w:t>
      </w:r>
      <w:r w:rsidR="003120DB" w:rsidRPr="00A33E7E">
        <w:rPr>
          <w:i/>
        </w:rPr>
        <w:t>3c)</w:t>
      </w:r>
    </w:p>
    <w:p w:rsidR="000940AB" w:rsidRPr="00A33E7E" w:rsidRDefault="00622FEE" w:rsidP="00D77518">
      <w:pPr>
        <w:pStyle w:val="Odstavecseseznamem"/>
        <w:numPr>
          <w:ilvl w:val="0"/>
          <w:numId w:val="8"/>
        </w:numPr>
        <w:tabs>
          <w:tab w:val="left" w:pos="284"/>
          <w:tab w:val="left" w:pos="567"/>
        </w:tabs>
        <w:spacing w:after="40"/>
        <w:ind w:left="426" w:hanging="142"/>
        <w:contextualSpacing w:val="0"/>
        <w:jc w:val="both"/>
      </w:pPr>
      <w:r w:rsidRPr="00A33E7E">
        <w:rPr>
          <w:b/>
        </w:rPr>
        <w:tab/>
        <w:t xml:space="preserve">Bankám, </w:t>
      </w:r>
      <w:r w:rsidRPr="00A33E7E">
        <w:rPr>
          <w:rFonts w:eastAsia="Times New Roman" w:cstheme="minorHAnsi"/>
          <w:b/>
          <w:lang w:eastAsia="cs-CZ"/>
        </w:rPr>
        <w:t>dodavatelům energií, komerčním pojišťovnám, telefonním operátorům</w:t>
      </w:r>
      <w:r w:rsidR="00CC7F40" w:rsidRPr="00A33E7E">
        <w:rPr>
          <w:rFonts w:eastAsia="Times New Roman" w:cstheme="minorHAnsi"/>
          <w:b/>
          <w:lang w:eastAsia="cs-CZ"/>
        </w:rPr>
        <w:t xml:space="preserve"> </w:t>
      </w:r>
      <w:r w:rsidRPr="00A33E7E">
        <w:rPr>
          <w:rFonts w:eastAsia="Times New Roman" w:cstheme="minorHAnsi"/>
          <w:lang w:eastAsia="cs-CZ"/>
        </w:rPr>
        <w:t xml:space="preserve">– dle podmínek </w:t>
      </w:r>
      <w:r w:rsidRPr="00A33E7E">
        <w:rPr>
          <w:rFonts w:eastAsia="Times New Roman" w:cstheme="minorHAnsi"/>
          <w:lang w:eastAsia="cs-CZ"/>
        </w:rPr>
        <w:tab/>
        <w:t xml:space="preserve">jednotlivých institucí, </w:t>
      </w:r>
      <w:r w:rsidRPr="00A33E7E">
        <w:rPr>
          <w:rFonts w:eastAsia="Times New Roman" w:cstheme="minorHAnsi"/>
          <w:i/>
          <w:lang w:eastAsia="cs-CZ"/>
        </w:rPr>
        <w:t>viz bod 3d)</w:t>
      </w:r>
      <w:r w:rsidRPr="00A33E7E">
        <w:rPr>
          <w:b/>
        </w:rPr>
        <w:t xml:space="preserve"> </w:t>
      </w:r>
      <w:r w:rsidR="003120DB" w:rsidRPr="00A33E7E">
        <w:rPr>
          <w:i/>
        </w:rPr>
        <w:t xml:space="preserve"> </w:t>
      </w:r>
    </w:p>
    <w:p w:rsidR="0040691A" w:rsidRPr="004A4AE6" w:rsidRDefault="0053077F" w:rsidP="00CC5A1C">
      <w:pPr>
        <w:tabs>
          <w:tab w:val="left" w:pos="284"/>
          <w:tab w:val="left" w:pos="567"/>
        </w:tabs>
        <w:spacing w:after="80"/>
        <w:jc w:val="both"/>
        <w:rPr>
          <w:rFonts w:eastAsia="Times New Roman" w:cstheme="minorHAnsi"/>
          <w:b/>
          <w:color w:val="C00000"/>
          <w:lang w:eastAsia="cs-CZ"/>
        </w:rPr>
      </w:pPr>
      <w:r w:rsidRPr="004A4AE6">
        <w:rPr>
          <w:rFonts w:eastAsia="Times New Roman" w:cstheme="minorHAnsi"/>
          <w:b/>
          <w:color w:val="C00000"/>
          <w:lang w:eastAsia="cs-CZ"/>
        </w:rPr>
        <w:t>Z POHLEDU PODNIKAJÍCÍHO SUBJEKTU</w:t>
      </w:r>
    </w:p>
    <w:p w:rsidR="0040691A" w:rsidRPr="00A33E7E" w:rsidRDefault="0040691A" w:rsidP="00D77518">
      <w:pPr>
        <w:pStyle w:val="Odstavecseseznamem"/>
        <w:numPr>
          <w:ilvl w:val="0"/>
          <w:numId w:val="9"/>
        </w:numPr>
        <w:tabs>
          <w:tab w:val="left" w:pos="284"/>
          <w:tab w:val="left" w:pos="567"/>
        </w:tabs>
        <w:spacing w:after="40"/>
        <w:ind w:hanging="862"/>
        <w:contextualSpacing w:val="0"/>
        <w:jc w:val="both"/>
        <w:rPr>
          <w:rFonts w:eastAsia="Times New Roman" w:cstheme="minorHAnsi"/>
          <w:b/>
          <w:lang w:eastAsia="cs-CZ"/>
        </w:rPr>
      </w:pPr>
      <w:r w:rsidRPr="00A33E7E">
        <w:rPr>
          <w:rFonts w:eastAsia="Times New Roman" w:cstheme="minorHAnsi"/>
          <w:lang w:eastAsia="cs-CZ"/>
        </w:rPr>
        <w:t>Nahlášení změny adresy institucím:</w:t>
      </w:r>
    </w:p>
    <w:p w:rsidR="0040691A" w:rsidRPr="00A33E7E" w:rsidRDefault="0040691A" w:rsidP="00D77518">
      <w:pPr>
        <w:pStyle w:val="Odstavecseseznamem"/>
        <w:numPr>
          <w:ilvl w:val="0"/>
          <w:numId w:val="10"/>
        </w:numPr>
        <w:tabs>
          <w:tab w:val="left" w:pos="284"/>
          <w:tab w:val="left" w:pos="567"/>
        </w:tabs>
        <w:spacing w:after="40"/>
        <w:ind w:left="567" w:hanging="283"/>
        <w:contextualSpacing w:val="0"/>
        <w:jc w:val="both"/>
        <w:rPr>
          <w:rFonts w:eastAsia="Times New Roman" w:cstheme="minorHAnsi"/>
          <w:i/>
          <w:lang w:eastAsia="cs-CZ"/>
        </w:rPr>
      </w:pPr>
      <w:r w:rsidRPr="00A33E7E">
        <w:rPr>
          <w:rFonts w:eastAsia="Times New Roman" w:cstheme="minorHAnsi"/>
          <w:b/>
          <w:lang w:eastAsia="cs-CZ"/>
        </w:rPr>
        <w:t>Okresní správě sociálního zabezpečení</w:t>
      </w:r>
      <w:r w:rsidRPr="00A33E7E">
        <w:rPr>
          <w:rFonts w:eastAsia="Times New Roman" w:cstheme="minorHAnsi"/>
          <w:lang w:eastAsia="cs-CZ"/>
        </w:rPr>
        <w:t xml:space="preserve"> (OSSZ) – nahlášení změny sídla z</w:t>
      </w:r>
      <w:r w:rsidR="00622FEE" w:rsidRPr="00A33E7E">
        <w:rPr>
          <w:rFonts w:eastAsia="Times New Roman" w:cstheme="minorHAnsi"/>
          <w:lang w:eastAsia="cs-CZ"/>
        </w:rPr>
        <w:t xml:space="preserve">aměstnavatele a adresy trvalého </w:t>
      </w:r>
      <w:r w:rsidRPr="00A33E7E">
        <w:rPr>
          <w:rFonts w:eastAsia="Times New Roman" w:cstheme="minorHAnsi"/>
          <w:lang w:eastAsia="cs-CZ"/>
        </w:rPr>
        <w:t xml:space="preserve">pobytu zaměstnanců, </w:t>
      </w:r>
      <w:r w:rsidRPr="00A33E7E">
        <w:rPr>
          <w:rFonts w:eastAsia="Times New Roman" w:cstheme="minorHAnsi"/>
          <w:i/>
          <w:lang w:eastAsia="cs-CZ"/>
        </w:rPr>
        <w:t xml:space="preserve">viz bod </w:t>
      </w:r>
      <w:r w:rsidR="005B7798" w:rsidRPr="00A33E7E">
        <w:rPr>
          <w:rFonts w:eastAsia="Times New Roman" w:cstheme="minorHAnsi"/>
          <w:i/>
          <w:lang w:eastAsia="cs-CZ"/>
        </w:rPr>
        <w:t xml:space="preserve">3a) </w:t>
      </w:r>
    </w:p>
    <w:p w:rsidR="0040691A" w:rsidRPr="00A33E7E" w:rsidRDefault="0040691A" w:rsidP="00D77518">
      <w:pPr>
        <w:pStyle w:val="Odstavecseseznamem"/>
        <w:numPr>
          <w:ilvl w:val="0"/>
          <w:numId w:val="11"/>
        </w:numPr>
        <w:tabs>
          <w:tab w:val="left" w:pos="284"/>
          <w:tab w:val="left" w:pos="567"/>
        </w:tabs>
        <w:spacing w:after="40"/>
        <w:ind w:left="567" w:hanging="283"/>
        <w:contextualSpacing w:val="0"/>
        <w:jc w:val="both"/>
        <w:rPr>
          <w:rFonts w:eastAsia="Times New Roman" w:cstheme="minorHAnsi"/>
          <w:i/>
          <w:lang w:eastAsia="cs-CZ"/>
        </w:rPr>
      </w:pPr>
      <w:r w:rsidRPr="00A33E7E">
        <w:rPr>
          <w:rFonts w:eastAsia="Times New Roman" w:cstheme="minorHAnsi"/>
          <w:b/>
          <w:lang w:eastAsia="cs-CZ"/>
        </w:rPr>
        <w:t xml:space="preserve">Zdravotním pojišťovnám </w:t>
      </w:r>
      <w:r w:rsidRPr="00A33E7E">
        <w:rPr>
          <w:rFonts w:eastAsia="Times New Roman" w:cstheme="minorHAnsi"/>
          <w:lang w:eastAsia="cs-CZ"/>
        </w:rPr>
        <w:t>–</w:t>
      </w:r>
      <w:r w:rsidRPr="00A33E7E">
        <w:rPr>
          <w:rFonts w:eastAsia="Times New Roman" w:cstheme="minorHAnsi"/>
          <w:b/>
          <w:lang w:eastAsia="cs-CZ"/>
        </w:rPr>
        <w:t xml:space="preserve"> </w:t>
      </w:r>
      <w:r w:rsidRPr="00A33E7E">
        <w:rPr>
          <w:rFonts w:eastAsia="Times New Roman" w:cstheme="minorHAnsi"/>
          <w:lang w:eastAsia="cs-CZ"/>
        </w:rPr>
        <w:t xml:space="preserve">nahlášení změny </w:t>
      </w:r>
      <w:r w:rsidR="00E73DB4" w:rsidRPr="00A33E7E">
        <w:rPr>
          <w:rFonts w:eastAsia="Times New Roman" w:cstheme="minorHAnsi"/>
          <w:lang w:eastAsia="cs-CZ"/>
        </w:rPr>
        <w:t xml:space="preserve">adresy </w:t>
      </w:r>
      <w:r w:rsidRPr="00A33E7E">
        <w:rPr>
          <w:rFonts w:eastAsia="Times New Roman" w:cstheme="minorHAnsi"/>
          <w:lang w:eastAsia="cs-CZ"/>
        </w:rPr>
        <w:t xml:space="preserve">sídla dle podmínek jednotlivých </w:t>
      </w:r>
      <w:r w:rsidR="00E73DB4" w:rsidRPr="00A33E7E">
        <w:rPr>
          <w:rFonts w:eastAsia="Times New Roman" w:cstheme="minorHAnsi"/>
          <w:lang w:eastAsia="cs-CZ"/>
        </w:rPr>
        <w:t xml:space="preserve">zdravotních </w:t>
      </w:r>
      <w:r w:rsidR="00E73DB4" w:rsidRPr="00A33E7E">
        <w:rPr>
          <w:rFonts w:eastAsia="Times New Roman" w:cstheme="minorHAnsi"/>
          <w:lang w:eastAsia="cs-CZ"/>
        </w:rPr>
        <w:tab/>
        <w:t xml:space="preserve">pojišťoven, </w:t>
      </w:r>
      <w:r w:rsidR="00E73DB4" w:rsidRPr="00A33E7E">
        <w:rPr>
          <w:rFonts w:eastAsia="Times New Roman" w:cstheme="minorHAnsi"/>
          <w:i/>
          <w:lang w:eastAsia="cs-CZ"/>
        </w:rPr>
        <w:t>viz bod</w:t>
      </w:r>
      <w:r w:rsidR="003120DB" w:rsidRPr="00A33E7E">
        <w:rPr>
          <w:rFonts w:eastAsia="Times New Roman" w:cstheme="minorHAnsi"/>
          <w:i/>
          <w:lang w:eastAsia="cs-CZ"/>
        </w:rPr>
        <w:t xml:space="preserve"> 3b) </w:t>
      </w:r>
    </w:p>
    <w:p w:rsidR="00622FEE" w:rsidRPr="00A33E7E" w:rsidRDefault="00622FEE" w:rsidP="00D77518">
      <w:pPr>
        <w:pStyle w:val="Odstavecseseznamem"/>
        <w:numPr>
          <w:ilvl w:val="0"/>
          <w:numId w:val="11"/>
        </w:numPr>
        <w:tabs>
          <w:tab w:val="left" w:pos="284"/>
          <w:tab w:val="left" w:pos="567"/>
        </w:tabs>
        <w:spacing w:after="40"/>
        <w:ind w:left="567" w:hanging="283"/>
        <w:contextualSpacing w:val="0"/>
        <w:jc w:val="both"/>
        <w:rPr>
          <w:rFonts w:eastAsia="Times New Roman" w:cstheme="minorHAnsi"/>
          <w:i/>
          <w:lang w:eastAsia="cs-CZ"/>
        </w:rPr>
      </w:pPr>
      <w:r w:rsidRPr="00A33E7E">
        <w:rPr>
          <w:rFonts w:eastAsia="Times New Roman" w:cstheme="minorHAnsi"/>
          <w:b/>
          <w:lang w:eastAsia="cs-CZ"/>
        </w:rPr>
        <w:t>Bankám, dodavatelům energií, komerčním pojišťovnám, telefonním operátorům</w:t>
      </w:r>
      <w:r w:rsidR="00CC7F40" w:rsidRPr="00A33E7E">
        <w:rPr>
          <w:rFonts w:eastAsia="Times New Roman" w:cstheme="minorHAnsi"/>
          <w:b/>
          <w:lang w:eastAsia="cs-CZ"/>
        </w:rPr>
        <w:t xml:space="preserve"> </w:t>
      </w:r>
      <w:r w:rsidRPr="00A33E7E">
        <w:rPr>
          <w:rFonts w:eastAsia="Times New Roman" w:cstheme="minorHAnsi"/>
          <w:lang w:eastAsia="cs-CZ"/>
        </w:rPr>
        <w:t xml:space="preserve">– dle podmínek jednotlivých institucí, </w:t>
      </w:r>
      <w:r w:rsidRPr="00A33E7E">
        <w:rPr>
          <w:rFonts w:eastAsia="Times New Roman" w:cstheme="minorHAnsi"/>
          <w:i/>
          <w:lang w:eastAsia="cs-CZ"/>
        </w:rPr>
        <w:t>viz bod 3d)</w:t>
      </w:r>
      <w:r w:rsidRPr="00A33E7E">
        <w:rPr>
          <w:rFonts w:eastAsia="Times New Roman" w:cstheme="minorHAnsi"/>
          <w:lang w:eastAsia="cs-CZ"/>
        </w:rPr>
        <w:tab/>
      </w:r>
    </w:p>
    <w:p w:rsidR="00A33E7E" w:rsidRPr="00A33E7E" w:rsidRDefault="00622FEE" w:rsidP="00D77518">
      <w:pPr>
        <w:pStyle w:val="Odstavecseseznamem"/>
        <w:numPr>
          <w:ilvl w:val="0"/>
          <w:numId w:val="9"/>
        </w:numPr>
        <w:tabs>
          <w:tab w:val="left" w:pos="284"/>
          <w:tab w:val="left" w:pos="567"/>
        </w:tabs>
        <w:spacing w:after="360"/>
        <w:ind w:left="284" w:hanging="295"/>
        <w:jc w:val="both"/>
        <w:rPr>
          <w:rFonts w:eastAsia="Times New Roman" w:cstheme="minorHAnsi"/>
          <w:i/>
          <w:lang w:eastAsia="cs-CZ"/>
        </w:rPr>
      </w:pPr>
      <w:r w:rsidRPr="00A33E7E">
        <w:rPr>
          <w:rFonts w:eastAsia="Times New Roman" w:cstheme="minorHAnsi"/>
          <w:b/>
          <w:lang w:eastAsia="cs-CZ"/>
        </w:rPr>
        <w:t>Povinnost vlastníků objektů označit budovu domovními čísly</w:t>
      </w:r>
      <w:r w:rsidRPr="00A33E7E">
        <w:rPr>
          <w:rFonts w:eastAsia="Times New Roman" w:cstheme="minorHAnsi"/>
          <w:lang w:eastAsia="cs-CZ"/>
        </w:rPr>
        <w:t xml:space="preserve"> (čísl</w:t>
      </w:r>
      <w:r w:rsidR="00A33E7E" w:rsidRPr="00A33E7E">
        <w:rPr>
          <w:rFonts w:eastAsia="Times New Roman" w:cstheme="minorHAnsi"/>
          <w:lang w:eastAsia="cs-CZ"/>
        </w:rPr>
        <w:t>em popisným nebo číslem evidenčním)</w:t>
      </w:r>
    </w:p>
    <w:p w:rsidR="003A0505" w:rsidRPr="00A33E7E" w:rsidRDefault="003E3E2A" w:rsidP="00D77518">
      <w:pPr>
        <w:pStyle w:val="Odstavecseseznamem"/>
        <w:numPr>
          <w:ilvl w:val="0"/>
          <w:numId w:val="9"/>
        </w:numPr>
        <w:tabs>
          <w:tab w:val="left" w:pos="284"/>
          <w:tab w:val="left" w:pos="567"/>
        </w:tabs>
        <w:spacing w:after="360"/>
        <w:ind w:left="284" w:hanging="295"/>
        <w:jc w:val="both"/>
        <w:rPr>
          <w:rFonts w:eastAsia="Times New Roman" w:cstheme="minorHAnsi"/>
          <w:i/>
          <w:lang w:eastAsia="cs-CZ"/>
        </w:rPr>
      </w:pPr>
      <w:r w:rsidRPr="00A33E7E">
        <w:rPr>
          <w:rFonts w:eastAsia="Times New Roman" w:cstheme="minorHAnsi"/>
          <w:b/>
          <w:lang w:eastAsia="cs-CZ"/>
        </w:rPr>
        <w:t xml:space="preserve">Přehled institucí, </w:t>
      </w:r>
      <w:r w:rsidR="004635CD" w:rsidRPr="00A33E7E">
        <w:rPr>
          <w:rFonts w:eastAsia="Times New Roman" w:cstheme="minorHAnsi"/>
          <w:b/>
          <w:lang w:eastAsia="cs-CZ"/>
        </w:rPr>
        <w:t xml:space="preserve">kde není potřeba změnu adresy </w:t>
      </w:r>
      <w:r w:rsidR="006140B8" w:rsidRPr="00A33E7E">
        <w:rPr>
          <w:rFonts w:eastAsia="Times New Roman" w:cstheme="minorHAnsi"/>
          <w:b/>
          <w:lang w:eastAsia="cs-CZ"/>
        </w:rPr>
        <w:t>hlásit</w:t>
      </w:r>
      <w:r w:rsidR="004635CD" w:rsidRPr="00A33E7E">
        <w:rPr>
          <w:rFonts w:eastAsia="Times New Roman" w:cstheme="minorHAnsi"/>
          <w:b/>
          <w:lang w:eastAsia="cs-CZ"/>
        </w:rPr>
        <w:t>, popř. žádat o výměnu dokladů</w:t>
      </w:r>
      <w:r w:rsidR="00985CC6">
        <w:rPr>
          <w:rFonts w:eastAsia="Times New Roman" w:cstheme="minorHAnsi"/>
          <w:b/>
          <w:lang w:eastAsia="cs-CZ"/>
        </w:rPr>
        <w:t xml:space="preserve"> je uveden v bodě č. 4</w:t>
      </w:r>
      <w:bookmarkStart w:id="0" w:name="_GoBack"/>
      <w:bookmarkEnd w:id="0"/>
      <w:r w:rsidR="004635CD" w:rsidRPr="00A33E7E">
        <w:rPr>
          <w:rFonts w:eastAsia="Times New Roman" w:cstheme="minorHAnsi"/>
          <w:b/>
          <w:lang w:eastAsia="cs-CZ"/>
        </w:rPr>
        <w:t>.</w:t>
      </w:r>
    </w:p>
    <w:p w:rsidR="00F76AE3" w:rsidRPr="00366C1E" w:rsidRDefault="0053077F" w:rsidP="004A4AE6">
      <w:pPr>
        <w:shd w:val="clear" w:color="auto" w:fill="C00000"/>
        <w:spacing w:after="80"/>
        <w:jc w:val="both"/>
        <w:rPr>
          <w:rFonts w:eastAsia="Times New Roman" w:cstheme="minorHAnsi"/>
          <w:b/>
          <w:color w:val="FFFFFF" w:themeColor="background1"/>
          <w:lang w:eastAsia="cs-CZ"/>
        </w:rPr>
      </w:pPr>
      <w:r>
        <w:rPr>
          <w:rFonts w:eastAsia="Times New Roman" w:cstheme="minorHAnsi"/>
          <w:b/>
          <w:color w:val="FFFFFF" w:themeColor="background1"/>
          <w:lang w:eastAsia="cs-CZ"/>
        </w:rPr>
        <w:t xml:space="preserve">1. </w:t>
      </w:r>
      <w:r w:rsidR="00F76AE3" w:rsidRPr="00366C1E">
        <w:rPr>
          <w:rFonts w:eastAsia="Times New Roman" w:cstheme="minorHAnsi"/>
          <w:b/>
          <w:color w:val="FFFFFF" w:themeColor="background1"/>
          <w:lang w:eastAsia="cs-CZ"/>
        </w:rPr>
        <w:t>Výměna občanského průkazu</w:t>
      </w:r>
    </w:p>
    <w:p w:rsidR="00E36A08" w:rsidRPr="00366C1E" w:rsidRDefault="00314D55" w:rsidP="00CC5A1C">
      <w:pPr>
        <w:spacing w:after="80"/>
        <w:jc w:val="both"/>
        <w:rPr>
          <w:rFonts w:eastAsia="Times New Roman" w:cstheme="minorHAnsi"/>
          <w:lang w:eastAsia="cs-CZ"/>
        </w:rPr>
      </w:pPr>
      <w:r w:rsidRPr="00366C1E">
        <w:rPr>
          <w:rFonts w:eastAsia="Times New Roman" w:cstheme="minorHAnsi"/>
          <w:lang w:eastAsia="cs-CZ"/>
        </w:rPr>
        <w:t>Základní povinností občan</w:t>
      </w:r>
      <w:r w:rsidR="00E36A08" w:rsidRPr="00366C1E">
        <w:rPr>
          <w:rFonts w:eastAsia="Times New Roman" w:cstheme="minorHAnsi"/>
          <w:lang w:eastAsia="cs-CZ"/>
        </w:rPr>
        <w:t>a</w:t>
      </w:r>
      <w:r w:rsidR="00E177ED">
        <w:rPr>
          <w:rFonts w:eastAsia="Times New Roman" w:cstheme="minorHAnsi"/>
          <w:lang w:eastAsia="cs-CZ"/>
        </w:rPr>
        <w:t xml:space="preserve"> s trvalým pobytem </w:t>
      </w:r>
      <w:r w:rsidRPr="00366C1E">
        <w:rPr>
          <w:rFonts w:eastAsia="Times New Roman" w:cstheme="minorHAnsi"/>
          <w:lang w:eastAsia="cs-CZ"/>
        </w:rPr>
        <w:t>v</w:t>
      </w:r>
      <w:r w:rsidR="00E177ED">
        <w:rPr>
          <w:rFonts w:eastAsia="Times New Roman" w:cstheme="minorHAnsi"/>
          <w:lang w:eastAsia="cs-CZ"/>
        </w:rPr>
        <w:t xml:space="preserve"> </w:t>
      </w:r>
      <w:r w:rsidR="00C44FA8">
        <w:rPr>
          <w:rFonts w:eastAsia="Times New Roman" w:cstheme="minorHAnsi"/>
          <w:lang w:eastAsia="cs-CZ"/>
        </w:rPr>
        <w:t xml:space="preserve"> Novém </w:t>
      </w:r>
      <w:proofErr w:type="spellStart"/>
      <w:r w:rsidR="00A33E7E">
        <w:rPr>
          <w:rFonts w:eastAsia="Times New Roman" w:cstheme="minorHAnsi"/>
          <w:lang w:eastAsia="cs-CZ"/>
        </w:rPr>
        <w:t>Šaldorfu-</w:t>
      </w:r>
      <w:r w:rsidR="00C44FA8">
        <w:rPr>
          <w:rFonts w:eastAsia="Times New Roman" w:cstheme="minorHAnsi"/>
          <w:lang w:eastAsia="cs-CZ"/>
        </w:rPr>
        <w:t>Sedlešovicích</w:t>
      </w:r>
      <w:proofErr w:type="spellEnd"/>
      <w:r w:rsidR="00E36A08" w:rsidRPr="00366C1E">
        <w:rPr>
          <w:rFonts w:eastAsia="Times New Roman" w:cstheme="minorHAnsi"/>
          <w:lang w:eastAsia="cs-CZ"/>
        </w:rPr>
        <w:t>, kde došlo k úřední změně adresního místa,</w:t>
      </w:r>
      <w:r w:rsidRPr="00366C1E">
        <w:rPr>
          <w:rFonts w:eastAsia="Times New Roman" w:cstheme="minorHAnsi"/>
          <w:lang w:eastAsia="cs-CZ"/>
        </w:rPr>
        <w:t> </w:t>
      </w:r>
      <w:r w:rsidRPr="00366C1E">
        <w:rPr>
          <w:rFonts w:eastAsia="Times New Roman" w:cstheme="minorHAnsi"/>
          <w:b/>
          <w:lang w:eastAsia="cs-CZ"/>
        </w:rPr>
        <w:t xml:space="preserve">je </w:t>
      </w:r>
      <w:r w:rsidR="00E36A08" w:rsidRPr="00366C1E">
        <w:rPr>
          <w:rFonts w:eastAsia="Times New Roman" w:cstheme="minorHAnsi"/>
          <w:b/>
          <w:lang w:eastAsia="cs-CZ"/>
        </w:rPr>
        <w:t>požádat</w:t>
      </w:r>
      <w:r w:rsidRPr="00366C1E">
        <w:rPr>
          <w:rFonts w:eastAsia="Times New Roman" w:cstheme="minorHAnsi"/>
          <w:b/>
          <w:lang w:eastAsia="cs-CZ"/>
        </w:rPr>
        <w:t xml:space="preserve"> o vydání nového </w:t>
      </w:r>
      <w:r w:rsidR="00E36A08" w:rsidRPr="00366C1E">
        <w:rPr>
          <w:rFonts w:eastAsia="Times New Roman" w:cstheme="minorHAnsi"/>
          <w:b/>
          <w:lang w:eastAsia="cs-CZ"/>
        </w:rPr>
        <w:t>občanského průkazu</w:t>
      </w:r>
      <w:r w:rsidR="00366009" w:rsidRPr="00366C1E">
        <w:rPr>
          <w:rFonts w:eastAsia="Times New Roman" w:cstheme="minorHAnsi"/>
          <w:b/>
          <w:lang w:eastAsia="cs-CZ"/>
        </w:rPr>
        <w:t>,</w:t>
      </w:r>
      <w:r w:rsidR="00366009" w:rsidRPr="00366C1E">
        <w:rPr>
          <w:rFonts w:eastAsia="Times New Roman" w:cstheme="minorHAnsi"/>
          <w:lang w:eastAsia="cs-CZ"/>
        </w:rPr>
        <w:t xml:space="preserve"> který již bude obsahovat doplněný údaj o</w:t>
      </w:r>
      <w:r w:rsidR="004937A3">
        <w:rPr>
          <w:rFonts w:eastAsia="Times New Roman" w:cstheme="minorHAnsi"/>
          <w:lang w:eastAsia="cs-CZ"/>
        </w:rPr>
        <w:t> </w:t>
      </w:r>
      <w:r w:rsidR="00C44FA8">
        <w:rPr>
          <w:rFonts w:eastAsia="Times New Roman" w:cstheme="minorHAnsi"/>
          <w:lang w:eastAsia="cs-CZ"/>
        </w:rPr>
        <w:t>přiděleném názvu ulice</w:t>
      </w:r>
      <w:r w:rsidR="00366009" w:rsidRPr="00366C1E">
        <w:rPr>
          <w:rFonts w:eastAsia="Times New Roman" w:cstheme="minorHAnsi"/>
          <w:lang w:eastAsia="cs-CZ"/>
        </w:rPr>
        <w:t>.</w:t>
      </w:r>
      <w:r w:rsidR="005E1F38" w:rsidRPr="00366C1E">
        <w:rPr>
          <w:rFonts w:eastAsia="Times New Roman" w:cstheme="minorHAnsi"/>
          <w:lang w:eastAsia="cs-CZ"/>
        </w:rPr>
        <w:t xml:space="preserve"> </w:t>
      </w:r>
    </w:p>
    <w:p w:rsidR="00F278C6" w:rsidRPr="00366C1E" w:rsidRDefault="00F278C6" w:rsidP="00D4737F">
      <w:pPr>
        <w:spacing w:after="40"/>
        <w:jc w:val="both"/>
        <w:rPr>
          <w:rFonts w:eastAsia="Times New Roman" w:cstheme="minorHAnsi"/>
          <w:b/>
          <w:lang w:eastAsia="cs-CZ"/>
        </w:rPr>
      </w:pPr>
      <w:r w:rsidRPr="00366C1E">
        <w:rPr>
          <w:rFonts w:eastAsia="Times New Roman" w:cstheme="minorHAnsi"/>
          <w:b/>
          <w:lang w:eastAsia="cs-CZ"/>
        </w:rPr>
        <w:t>Kde je možné žádat o vydání OP</w:t>
      </w:r>
      <w:r w:rsidR="009C3E06">
        <w:rPr>
          <w:rFonts w:eastAsia="Times New Roman" w:cstheme="minorHAnsi"/>
          <w:b/>
          <w:lang w:eastAsia="cs-CZ"/>
        </w:rPr>
        <w:t>:</w:t>
      </w:r>
    </w:p>
    <w:p w:rsidR="00314D55" w:rsidRPr="00366C1E" w:rsidRDefault="00314D55" w:rsidP="00D77518">
      <w:pPr>
        <w:numPr>
          <w:ilvl w:val="0"/>
          <w:numId w:val="1"/>
        </w:numPr>
        <w:tabs>
          <w:tab w:val="clear" w:pos="720"/>
          <w:tab w:val="num" w:pos="284"/>
        </w:tabs>
        <w:spacing w:after="40"/>
        <w:ind w:left="284" w:hanging="284"/>
        <w:jc w:val="both"/>
        <w:rPr>
          <w:rFonts w:eastAsia="Times New Roman" w:cstheme="minorHAnsi"/>
          <w:lang w:eastAsia="cs-CZ"/>
        </w:rPr>
      </w:pPr>
      <w:r w:rsidRPr="00366C1E">
        <w:rPr>
          <w:rFonts w:eastAsia="Times New Roman" w:cstheme="minorHAnsi"/>
          <w:lang w:eastAsia="cs-CZ"/>
        </w:rPr>
        <w:t>na Městském úřad</w:t>
      </w:r>
      <w:r w:rsidR="00F278C6" w:rsidRPr="00366C1E">
        <w:rPr>
          <w:rFonts w:eastAsia="Times New Roman" w:cstheme="minorHAnsi"/>
          <w:lang w:eastAsia="cs-CZ"/>
        </w:rPr>
        <w:t>ě</w:t>
      </w:r>
      <w:r w:rsidRPr="00366C1E">
        <w:rPr>
          <w:rFonts w:eastAsia="Times New Roman" w:cstheme="minorHAnsi"/>
          <w:lang w:eastAsia="cs-CZ"/>
        </w:rPr>
        <w:t xml:space="preserve"> </w:t>
      </w:r>
      <w:r w:rsidR="00F278C6" w:rsidRPr="00366C1E">
        <w:rPr>
          <w:rFonts w:eastAsia="Times New Roman" w:cstheme="minorHAnsi"/>
          <w:lang w:eastAsia="cs-CZ"/>
        </w:rPr>
        <w:t>Znojmo</w:t>
      </w:r>
      <w:r w:rsidRPr="00366C1E">
        <w:rPr>
          <w:rFonts w:eastAsia="Times New Roman" w:cstheme="minorHAnsi"/>
          <w:lang w:eastAsia="cs-CZ"/>
        </w:rPr>
        <w:t xml:space="preserve">, odboru </w:t>
      </w:r>
      <w:r w:rsidR="00F278C6" w:rsidRPr="00366C1E">
        <w:rPr>
          <w:rFonts w:eastAsia="Times New Roman" w:cstheme="minorHAnsi"/>
          <w:lang w:eastAsia="cs-CZ"/>
        </w:rPr>
        <w:t>správním</w:t>
      </w:r>
      <w:r w:rsidR="009E4F51" w:rsidRPr="00366C1E">
        <w:rPr>
          <w:rFonts w:eastAsia="Times New Roman" w:cstheme="minorHAnsi"/>
          <w:lang w:eastAsia="cs-CZ"/>
        </w:rPr>
        <w:t xml:space="preserve">  -  </w:t>
      </w:r>
      <w:r w:rsidRPr="00366C1E">
        <w:rPr>
          <w:rFonts w:eastAsia="Times New Roman" w:cstheme="minorHAnsi"/>
          <w:lang w:eastAsia="cs-CZ"/>
        </w:rPr>
        <w:t xml:space="preserve">úsek občanských průkazů, </w:t>
      </w:r>
      <w:r w:rsidR="00F278C6" w:rsidRPr="00366C1E">
        <w:rPr>
          <w:rFonts w:eastAsia="Times New Roman" w:cstheme="minorHAnsi"/>
          <w:lang w:eastAsia="cs-CZ"/>
        </w:rPr>
        <w:t>Pražská 59, Znojmo, budova Po</w:t>
      </w:r>
      <w:r w:rsidR="009E4F51" w:rsidRPr="00366C1E">
        <w:rPr>
          <w:rFonts w:eastAsia="Times New Roman" w:cstheme="minorHAnsi"/>
          <w:lang w:eastAsia="cs-CZ"/>
        </w:rPr>
        <w:t>licie ČR, přízemí, chodba vlevo,</w:t>
      </w:r>
    </w:p>
    <w:p w:rsidR="00806A80" w:rsidRPr="00366C1E" w:rsidRDefault="00314D55" w:rsidP="00D77518">
      <w:pPr>
        <w:numPr>
          <w:ilvl w:val="0"/>
          <w:numId w:val="1"/>
        </w:numPr>
        <w:tabs>
          <w:tab w:val="clear" w:pos="720"/>
          <w:tab w:val="num" w:pos="284"/>
        </w:tabs>
        <w:spacing w:after="40"/>
        <w:ind w:left="284" w:hanging="284"/>
        <w:jc w:val="both"/>
        <w:rPr>
          <w:rFonts w:eastAsia="Times New Roman" w:cstheme="minorHAnsi"/>
          <w:lang w:eastAsia="cs-CZ"/>
        </w:rPr>
      </w:pPr>
      <w:r w:rsidRPr="00366C1E">
        <w:rPr>
          <w:rFonts w:eastAsia="Times New Roman" w:cstheme="minorHAnsi"/>
          <w:lang w:eastAsia="cs-CZ"/>
        </w:rPr>
        <w:t xml:space="preserve">nebo na jakémkoliv úřadu obce s rozšířenou působností po celé ČR </w:t>
      </w:r>
      <w:r w:rsidRPr="00B320E3">
        <w:rPr>
          <w:rFonts w:eastAsia="Times New Roman" w:cstheme="minorHAnsi"/>
          <w:lang w:eastAsia="cs-CZ"/>
        </w:rPr>
        <w:t>na příslušném</w:t>
      </w:r>
      <w:r w:rsidRPr="00366C1E">
        <w:rPr>
          <w:rFonts w:eastAsia="Times New Roman" w:cstheme="minorHAnsi"/>
          <w:lang w:eastAsia="cs-CZ"/>
        </w:rPr>
        <w:t xml:space="preserve"> pracovišti</w:t>
      </w:r>
      <w:r w:rsidR="009E4F51" w:rsidRPr="00366C1E">
        <w:rPr>
          <w:rFonts w:eastAsia="Times New Roman" w:cstheme="minorHAnsi"/>
          <w:lang w:eastAsia="cs-CZ"/>
        </w:rPr>
        <w:t xml:space="preserve"> OP</w:t>
      </w:r>
      <w:r w:rsidR="004635CD">
        <w:rPr>
          <w:rFonts w:eastAsia="Times New Roman" w:cstheme="minorHAnsi"/>
          <w:lang w:eastAsia="cs-CZ"/>
        </w:rPr>
        <w:t>.</w:t>
      </w:r>
    </w:p>
    <w:p w:rsidR="00314D55" w:rsidRPr="00366C1E" w:rsidRDefault="002405E5" w:rsidP="00CC5A1C">
      <w:pPr>
        <w:tabs>
          <w:tab w:val="num" w:pos="284"/>
        </w:tabs>
        <w:spacing w:after="80"/>
        <w:ind w:left="284" w:hanging="284"/>
        <w:jc w:val="both"/>
        <w:rPr>
          <w:rFonts w:eastAsia="Times New Roman" w:cstheme="minorHAnsi"/>
          <w:i/>
          <w:lang w:eastAsia="cs-CZ"/>
        </w:rPr>
      </w:pPr>
      <w:r w:rsidRPr="00366C1E">
        <w:rPr>
          <w:rFonts w:eastAsia="Times New Roman" w:cstheme="minorHAnsi"/>
          <w:i/>
          <w:lang w:eastAsia="cs-CZ"/>
        </w:rPr>
        <w:tab/>
      </w:r>
      <w:r w:rsidR="00C44FA8">
        <w:rPr>
          <w:rFonts w:eastAsia="Times New Roman" w:cstheme="minorHAnsi"/>
          <w:i/>
          <w:lang w:eastAsia="cs-CZ"/>
        </w:rPr>
        <w:t xml:space="preserve">Pracovníkům přepážek </w:t>
      </w:r>
      <w:r w:rsidR="00A2349D" w:rsidRPr="00366C1E">
        <w:rPr>
          <w:rFonts w:eastAsia="Times New Roman" w:cstheme="minorHAnsi"/>
          <w:i/>
          <w:lang w:eastAsia="cs-CZ"/>
        </w:rPr>
        <w:t xml:space="preserve">úřadu je </w:t>
      </w:r>
      <w:r w:rsidR="00BA730C" w:rsidRPr="00366C1E">
        <w:rPr>
          <w:rFonts w:eastAsia="Times New Roman" w:cstheme="minorHAnsi"/>
          <w:i/>
          <w:lang w:eastAsia="cs-CZ"/>
        </w:rPr>
        <w:t>po</w:t>
      </w:r>
      <w:r w:rsidR="00DE6FFA" w:rsidRPr="00366C1E">
        <w:rPr>
          <w:rFonts w:eastAsia="Times New Roman" w:cstheme="minorHAnsi"/>
          <w:i/>
          <w:lang w:eastAsia="cs-CZ"/>
        </w:rPr>
        <w:t xml:space="preserve">třeba </w:t>
      </w:r>
      <w:r w:rsidR="00A2349D" w:rsidRPr="00366C1E">
        <w:rPr>
          <w:rFonts w:eastAsia="Times New Roman" w:cstheme="minorHAnsi"/>
          <w:i/>
          <w:lang w:eastAsia="cs-CZ"/>
        </w:rPr>
        <w:t xml:space="preserve">sdělit, že se jedná o výměnu občanského průkazu z důvodu </w:t>
      </w:r>
      <w:r w:rsidR="00DE6FFA" w:rsidRPr="00366C1E">
        <w:rPr>
          <w:rFonts w:eastAsia="Times New Roman" w:cstheme="minorHAnsi"/>
          <w:i/>
          <w:lang w:eastAsia="cs-CZ"/>
        </w:rPr>
        <w:t xml:space="preserve">úřední změny adresy. </w:t>
      </w:r>
      <w:r w:rsidR="00BA730C" w:rsidRPr="00366C1E">
        <w:rPr>
          <w:rFonts w:eastAsia="Times New Roman" w:cstheme="minorHAnsi"/>
          <w:i/>
          <w:lang w:eastAsia="cs-CZ"/>
        </w:rPr>
        <w:t>Tuto skutečnost lze doložit</w:t>
      </w:r>
      <w:r w:rsidR="00366009" w:rsidRPr="00366C1E">
        <w:rPr>
          <w:rFonts w:eastAsia="Times New Roman" w:cstheme="minorHAnsi"/>
          <w:i/>
          <w:lang w:eastAsia="cs-CZ"/>
        </w:rPr>
        <w:t xml:space="preserve"> </w:t>
      </w:r>
      <w:r w:rsidR="00BA730C" w:rsidRPr="00366C1E">
        <w:rPr>
          <w:rFonts w:eastAsia="Times New Roman" w:cstheme="minorHAnsi"/>
          <w:i/>
          <w:lang w:eastAsia="cs-CZ"/>
        </w:rPr>
        <w:t>„</w:t>
      </w:r>
      <w:r w:rsidR="00366009" w:rsidRPr="00366C1E">
        <w:rPr>
          <w:rFonts w:eastAsia="Times New Roman" w:cstheme="minorHAnsi"/>
          <w:i/>
          <w:lang w:eastAsia="cs-CZ"/>
        </w:rPr>
        <w:t>Oznámením o přidělení</w:t>
      </w:r>
      <w:r w:rsidR="00C44FA8">
        <w:rPr>
          <w:rFonts w:eastAsia="Times New Roman" w:cstheme="minorHAnsi"/>
          <w:i/>
          <w:lang w:eastAsia="cs-CZ"/>
        </w:rPr>
        <w:t xml:space="preserve"> názvů ulic</w:t>
      </w:r>
      <w:r w:rsidR="00BA730C" w:rsidRPr="00366C1E">
        <w:rPr>
          <w:rFonts w:eastAsia="Times New Roman" w:cstheme="minorHAnsi"/>
          <w:i/>
          <w:lang w:eastAsia="cs-CZ"/>
        </w:rPr>
        <w:t>“</w:t>
      </w:r>
      <w:r w:rsidR="00366009" w:rsidRPr="00366C1E">
        <w:rPr>
          <w:rFonts w:eastAsia="Times New Roman" w:cstheme="minorHAnsi"/>
          <w:i/>
          <w:lang w:eastAsia="cs-CZ"/>
        </w:rPr>
        <w:t xml:space="preserve">, které úřad doručil do každé </w:t>
      </w:r>
      <w:r w:rsidR="00BA730C" w:rsidRPr="00366C1E">
        <w:rPr>
          <w:rFonts w:eastAsia="Times New Roman" w:cstheme="minorHAnsi"/>
          <w:i/>
          <w:lang w:eastAsia="cs-CZ"/>
        </w:rPr>
        <w:t xml:space="preserve">domovní </w:t>
      </w:r>
      <w:r w:rsidR="00993CBD">
        <w:rPr>
          <w:rFonts w:eastAsia="Times New Roman" w:cstheme="minorHAnsi"/>
          <w:i/>
          <w:lang w:eastAsia="cs-CZ"/>
        </w:rPr>
        <w:t>schránky</w:t>
      </w:r>
      <w:r w:rsidR="00366009" w:rsidRPr="00366C1E">
        <w:rPr>
          <w:rFonts w:eastAsia="Times New Roman" w:cstheme="minorHAnsi"/>
          <w:i/>
          <w:lang w:eastAsia="cs-CZ"/>
        </w:rPr>
        <w:t xml:space="preserve">. </w:t>
      </w:r>
    </w:p>
    <w:p w:rsidR="00314D55" w:rsidRPr="00366C1E" w:rsidRDefault="00806A80" w:rsidP="00D4737F">
      <w:pPr>
        <w:spacing w:after="40"/>
        <w:jc w:val="both"/>
        <w:rPr>
          <w:rFonts w:eastAsia="Times New Roman" w:cstheme="minorHAnsi"/>
          <w:lang w:eastAsia="cs-CZ"/>
        </w:rPr>
      </w:pPr>
      <w:r w:rsidRPr="00366C1E">
        <w:rPr>
          <w:rFonts w:eastAsia="Times New Roman" w:cstheme="minorHAnsi"/>
          <w:b/>
          <w:bCs/>
          <w:lang w:eastAsia="cs-CZ"/>
        </w:rPr>
        <w:t>Úřední hodiny MÚ Znojmo, odboru správního</w:t>
      </w:r>
      <w:r w:rsidR="004635CD">
        <w:rPr>
          <w:rFonts w:eastAsia="Times New Roman" w:cstheme="minorHAnsi"/>
          <w:b/>
          <w:bCs/>
          <w:lang w:eastAsia="cs-CZ"/>
        </w:rPr>
        <w:t>, pracoviště OP</w:t>
      </w:r>
      <w:r w:rsidR="00314D55" w:rsidRPr="00366C1E">
        <w:rPr>
          <w:rFonts w:eastAsia="Times New Roman" w:cstheme="minorHAnsi"/>
          <w:b/>
          <w:bCs/>
          <w:lang w:eastAsia="cs-CZ"/>
        </w:rPr>
        <w:t>:</w:t>
      </w:r>
    </w:p>
    <w:p w:rsidR="00993CBD" w:rsidRDefault="00993CBD" w:rsidP="00993CBD">
      <w:pPr>
        <w:ind w:left="720" w:hanging="436"/>
        <w:jc w:val="both"/>
        <w:rPr>
          <w:lang w:eastAsia="cs-CZ"/>
        </w:rPr>
      </w:pPr>
      <w:r>
        <w:rPr>
          <w:lang w:eastAsia="cs-CZ"/>
        </w:rPr>
        <w:t xml:space="preserve">pondělí, středa          8:00 – 12:00       12:30 – 17:00 </w:t>
      </w:r>
    </w:p>
    <w:p w:rsidR="00993CBD" w:rsidRDefault="00993CBD" w:rsidP="00993CBD">
      <w:pPr>
        <w:ind w:left="720" w:hanging="436"/>
        <w:jc w:val="both"/>
        <w:rPr>
          <w:lang w:eastAsia="cs-CZ"/>
        </w:rPr>
      </w:pPr>
      <w:r>
        <w:rPr>
          <w:lang w:eastAsia="cs-CZ"/>
        </w:rPr>
        <w:t>úterý, čtvrtek             8:00 – 12:00       12:30 – 14:00     (doporučuje se)</w:t>
      </w:r>
    </w:p>
    <w:p w:rsidR="00993CBD" w:rsidRDefault="00993CBD" w:rsidP="00993CBD">
      <w:pPr>
        <w:spacing w:after="40"/>
        <w:ind w:left="720" w:hanging="436"/>
        <w:jc w:val="both"/>
        <w:rPr>
          <w:lang w:eastAsia="cs-CZ"/>
        </w:rPr>
      </w:pPr>
      <w:r>
        <w:rPr>
          <w:lang w:eastAsia="cs-CZ"/>
        </w:rPr>
        <w:t>p</w:t>
      </w:r>
      <w:r>
        <w:rPr>
          <w:lang w:eastAsia="cs-CZ"/>
        </w:rPr>
        <w:t>átek                          </w:t>
      </w:r>
      <w:r>
        <w:rPr>
          <w:lang w:eastAsia="cs-CZ"/>
        </w:rPr>
        <w:t xml:space="preserve"> 8:00 – 12:00 </w:t>
      </w:r>
    </w:p>
    <w:p w:rsidR="00993CBD" w:rsidRPr="00993CBD" w:rsidRDefault="00993CBD" w:rsidP="00993CBD">
      <w:pPr>
        <w:spacing w:after="40"/>
        <w:ind w:left="284"/>
        <w:jc w:val="both"/>
        <w:rPr>
          <w:sz w:val="16"/>
          <w:szCs w:val="16"/>
          <w:lang w:eastAsia="cs-CZ"/>
        </w:rPr>
      </w:pPr>
      <w:r w:rsidRPr="00993CBD">
        <w:rPr>
          <w:lang w:eastAsia="cs-CZ"/>
        </w:rPr>
        <w:t xml:space="preserve">sobota                         </w:t>
      </w:r>
      <w:r w:rsidRPr="00993CBD">
        <w:rPr>
          <w:lang w:eastAsia="cs-CZ"/>
        </w:rPr>
        <w:t xml:space="preserve">8:00 – 12:00       </w:t>
      </w:r>
      <w:r w:rsidRPr="00993CBD">
        <w:rPr>
          <w:sz w:val="16"/>
          <w:szCs w:val="16"/>
          <w:lang w:eastAsia="cs-CZ"/>
        </w:rPr>
        <w:t>(pouze 1. sobota v měsíci kromě prázdninových měsíců červenec a srpen) </w:t>
      </w:r>
      <w:proofErr w:type="gramStart"/>
      <w:r w:rsidRPr="00993CBD">
        <w:rPr>
          <w:sz w:val="16"/>
          <w:szCs w:val="16"/>
          <w:lang w:eastAsia="cs-CZ"/>
        </w:rPr>
        <w:t>5.3</w:t>
      </w:r>
      <w:proofErr w:type="gramEnd"/>
      <w:r w:rsidRPr="00993CBD">
        <w:rPr>
          <w:sz w:val="16"/>
          <w:szCs w:val="16"/>
          <w:lang w:eastAsia="cs-CZ"/>
        </w:rPr>
        <w:t>., 2.4., 7.5., 4.6.</w:t>
      </w:r>
    </w:p>
    <w:p w:rsidR="00993CBD" w:rsidRDefault="00993CBD" w:rsidP="00993CBD">
      <w:pPr>
        <w:rPr>
          <w:b/>
          <w:bCs/>
          <w:lang w:eastAsia="cs-CZ"/>
        </w:rPr>
      </w:pPr>
      <w:r w:rsidRPr="00993CBD">
        <w:rPr>
          <w:b/>
          <w:bCs/>
          <w:lang w:eastAsia="cs-CZ"/>
        </w:rPr>
        <w:t xml:space="preserve">Lze využít i rezervačního systému: </w:t>
      </w:r>
      <w:hyperlink r:id="rId8" w:history="1">
        <w:r w:rsidRPr="00993CBD">
          <w:rPr>
            <w:rStyle w:val="Hypertextovodkaz"/>
            <w:b/>
            <w:bCs/>
          </w:rPr>
          <w:t>https://mapy.muznojmo.cz/vyvolavac/services.php</w:t>
        </w:r>
      </w:hyperlink>
    </w:p>
    <w:p w:rsidR="00993CBD" w:rsidRDefault="00993CBD" w:rsidP="00993CBD">
      <w:pPr>
        <w:spacing w:after="40"/>
        <w:jc w:val="both"/>
        <w:rPr>
          <w:lang w:eastAsia="cs-CZ"/>
        </w:rPr>
      </w:pPr>
      <w:r>
        <w:rPr>
          <w:b/>
          <w:bCs/>
          <w:lang w:eastAsia="cs-CZ"/>
        </w:rPr>
        <w:t>Co je potřeba k vyřízení žádosti o OP:</w:t>
      </w:r>
    </w:p>
    <w:p w:rsidR="00993CBD" w:rsidRPr="00993CBD" w:rsidRDefault="00993CBD" w:rsidP="00D77518">
      <w:pPr>
        <w:numPr>
          <w:ilvl w:val="0"/>
          <w:numId w:val="12"/>
        </w:numPr>
        <w:spacing w:after="0"/>
        <w:ind w:left="284" w:hanging="284"/>
        <w:jc w:val="both"/>
        <w:rPr>
          <w:lang w:eastAsia="cs-CZ"/>
        </w:rPr>
      </w:pPr>
      <w:r w:rsidRPr="00993CBD">
        <w:rPr>
          <w:lang w:eastAsia="cs-CZ"/>
        </w:rPr>
        <w:t>stávající občanský průkaz, </w:t>
      </w:r>
    </w:p>
    <w:p w:rsidR="00993CBD" w:rsidRPr="00993CBD" w:rsidRDefault="00A33E7E" w:rsidP="00D77518">
      <w:pPr>
        <w:numPr>
          <w:ilvl w:val="0"/>
          <w:numId w:val="12"/>
        </w:numPr>
        <w:spacing w:after="0"/>
        <w:ind w:left="284" w:hanging="284"/>
        <w:jc w:val="both"/>
        <w:rPr>
          <w:lang w:eastAsia="cs-CZ"/>
        </w:rPr>
      </w:pPr>
      <w:r>
        <w:rPr>
          <w:lang w:eastAsia="cs-CZ"/>
        </w:rPr>
        <w:t>t</w:t>
      </w:r>
      <w:r w:rsidR="00993CBD" w:rsidRPr="00993CBD">
        <w:rPr>
          <w:lang w:eastAsia="cs-CZ"/>
        </w:rPr>
        <w:t>itul se už v OP neuvádí</w:t>
      </w:r>
    </w:p>
    <w:p w:rsidR="00993CBD" w:rsidRPr="00993CBD" w:rsidRDefault="00993CBD" w:rsidP="00D77518">
      <w:pPr>
        <w:numPr>
          <w:ilvl w:val="0"/>
          <w:numId w:val="12"/>
        </w:numPr>
        <w:spacing w:after="0"/>
        <w:ind w:left="284" w:hanging="284"/>
        <w:jc w:val="both"/>
        <w:rPr>
          <w:lang w:eastAsia="cs-CZ"/>
        </w:rPr>
      </w:pPr>
      <w:r w:rsidRPr="00993CBD">
        <w:rPr>
          <w:lang w:eastAsia="cs-CZ"/>
        </w:rPr>
        <w:t>fotog</w:t>
      </w:r>
      <w:r>
        <w:rPr>
          <w:lang w:eastAsia="cs-CZ"/>
        </w:rPr>
        <w:t>rafie bude pořízena na přepážce</w:t>
      </w:r>
    </w:p>
    <w:p w:rsidR="00993CBD" w:rsidRDefault="00993CBD" w:rsidP="00993CBD">
      <w:pPr>
        <w:spacing w:after="40"/>
        <w:ind w:left="284" w:hanging="284"/>
        <w:jc w:val="both"/>
        <w:rPr>
          <w:lang w:eastAsia="cs-CZ"/>
        </w:rPr>
      </w:pPr>
      <w:r>
        <w:rPr>
          <w:b/>
          <w:bCs/>
          <w:lang w:eastAsia="cs-CZ"/>
        </w:rPr>
        <w:t xml:space="preserve">Upozornění </w:t>
      </w:r>
    </w:p>
    <w:p w:rsidR="00993CBD" w:rsidRDefault="00993CBD" w:rsidP="00D77518">
      <w:pPr>
        <w:numPr>
          <w:ilvl w:val="0"/>
          <w:numId w:val="13"/>
        </w:numPr>
        <w:spacing w:after="40"/>
        <w:ind w:left="284" w:hanging="284"/>
        <w:jc w:val="both"/>
        <w:rPr>
          <w:lang w:eastAsia="cs-CZ"/>
        </w:rPr>
      </w:pPr>
      <w:r>
        <w:rPr>
          <w:b/>
          <w:bCs/>
          <w:lang w:eastAsia="cs-CZ"/>
        </w:rPr>
        <w:t>Výměna OP bude</w:t>
      </w:r>
      <w:r>
        <w:rPr>
          <w:lang w:eastAsia="cs-CZ"/>
        </w:rPr>
        <w:t xml:space="preserve"> z důvodu úřední změny adresního místa </w:t>
      </w:r>
      <w:r>
        <w:rPr>
          <w:b/>
          <w:bCs/>
          <w:lang w:eastAsia="cs-CZ"/>
        </w:rPr>
        <w:t>osvobozena od správního poplatku.</w:t>
      </w:r>
    </w:p>
    <w:p w:rsidR="00993CBD" w:rsidRPr="00993CBD" w:rsidRDefault="00993CBD" w:rsidP="00D77518">
      <w:pPr>
        <w:numPr>
          <w:ilvl w:val="0"/>
          <w:numId w:val="13"/>
        </w:numPr>
        <w:spacing w:after="40"/>
        <w:ind w:left="284" w:hanging="284"/>
        <w:jc w:val="both"/>
        <w:rPr>
          <w:lang w:eastAsia="cs-CZ"/>
        </w:rPr>
      </w:pPr>
      <w:r w:rsidRPr="00993CBD">
        <w:rPr>
          <w:b/>
          <w:bCs/>
          <w:lang w:eastAsia="cs-CZ"/>
        </w:rPr>
        <w:t>Platnost stávajícího OP (bez názvu ulice) bude skončena po převzetí nového OP s již uvedeným názvem ulice, a to na základě záznamu o skončen</w:t>
      </w:r>
      <w:r w:rsidR="00A33E7E">
        <w:rPr>
          <w:b/>
          <w:bCs/>
          <w:lang w:eastAsia="cs-CZ"/>
        </w:rPr>
        <w:t>í</w:t>
      </w:r>
      <w:r w:rsidRPr="00993CBD">
        <w:rPr>
          <w:b/>
          <w:bCs/>
          <w:lang w:eastAsia="cs-CZ"/>
        </w:rPr>
        <w:t xml:space="preserve"> platnosti OP.</w:t>
      </w:r>
    </w:p>
    <w:p w:rsidR="00993CBD" w:rsidRDefault="00993CBD" w:rsidP="00D77518">
      <w:pPr>
        <w:numPr>
          <w:ilvl w:val="0"/>
          <w:numId w:val="13"/>
        </w:numPr>
        <w:ind w:left="284" w:hanging="284"/>
        <w:jc w:val="both"/>
        <w:rPr>
          <w:lang w:eastAsia="cs-CZ"/>
        </w:rPr>
      </w:pPr>
      <w:r>
        <w:rPr>
          <w:lang w:eastAsia="cs-CZ"/>
        </w:rPr>
        <w:t xml:space="preserve">V odůvodněných případech bude </w:t>
      </w:r>
      <w:r>
        <w:rPr>
          <w:b/>
          <w:bCs/>
          <w:lang w:eastAsia="cs-CZ"/>
        </w:rPr>
        <w:t>pro imobilní občany zajištěna osobní návštěva v místě bydliště</w:t>
      </w:r>
      <w:r>
        <w:rPr>
          <w:lang w:eastAsia="cs-CZ"/>
        </w:rPr>
        <w:t xml:space="preserve"> na základě předchozí telefonické domluvy na telefonních č</w:t>
      </w:r>
      <w:r>
        <w:rPr>
          <w:lang w:eastAsia="cs-CZ"/>
        </w:rPr>
        <w:t xml:space="preserve">ísle OÚ Nový Šaldorf </w:t>
      </w:r>
      <w:r w:rsidR="00A33E7E">
        <w:rPr>
          <w:lang w:eastAsia="cs-CZ"/>
        </w:rPr>
        <w:t>–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Sedlešovice</w:t>
      </w:r>
      <w:proofErr w:type="spellEnd"/>
      <w:r w:rsidR="00A33E7E">
        <w:rPr>
          <w:lang w:eastAsia="cs-CZ"/>
        </w:rPr>
        <w:t xml:space="preserve"> </w:t>
      </w:r>
      <w:r>
        <w:rPr>
          <w:lang w:eastAsia="cs-CZ"/>
        </w:rPr>
        <w:t xml:space="preserve"> </w:t>
      </w:r>
      <w:r w:rsidR="00A33E7E">
        <w:rPr>
          <w:lang w:eastAsia="cs-CZ"/>
        </w:rPr>
        <w:t xml:space="preserve">tel.: </w:t>
      </w:r>
      <w:r>
        <w:rPr>
          <w:lang w:eastAsia="cs-CZ"/>
        </w:rPr>
        <w:t>515 227 910</w:t>
      </w:r>
      <w:r>
        <w:rPr>
          <w:lang w:eastAsia="cs-CZ"/>
        </w:rPr>
        <w:t>.</w:t>
      </w:r>
    </w:p>
    <w:p w:rsidR="00993CBD" w:rsidRPr="00993CBD" w:rsidRDefault="00993CBD" w:rsidP="00993CBD">
      <w:r w:rsidRPr="00993CBD">
        <w:t xml:space="preserve"> </w:t>
      </w:r>
    </w:p>
    <w:p w:rsidR="004A4AE6" w:rsidRPr="00F40707" w:rsidRDefault="004A4AE6" w:rsidP="004A4AE6">
      <w:pPr>
        <w:shd w:val="clear" w:color="auto" w:fill="C00000"/>
        <w:spacing w:after="0"/>
        <w:jc w:val="both"/>
        <w:rPr>
          <w:rFonts w:eastAsia="Times New Roman" w:cstheme="minorHAnsi"/>
          <w:b/>
          <w:color w:val="2E74B5" w:themeColor="accent1" w:themeShade="BF"/>
          <w:lang w:eastAsia="cs-CZ"/>
        </w:rPr>
      </w:pPr>
      <w:r>
        <w:rPr>
          <w:rFonts w:eastAsia="Times New Roman" w:cstheme="minorHAnsi"/>
          <w:b/>
          <w:color w:val="FFFFFF" w:themeColor="background1"/>
          <w:lang w:eastAsia="cs-CZ"/>
        </w:rPr>
        <w:lastRenderedPageBreak/>
        <w:t>2</w:t>
      </w:r>
      <w:r w:rsidRPr="00F40707">
        <w:rPr>
          <w:rFonts w:eastAsia="Times New Roman" w:cstheme="minorHAnsi"/>
          <w:b/>
          <w:color w:val="FFFFFF" w:themeColor="background1"/>
          <w:lang w:eastAsia="cs-CZ"/>
        </w:rPr>
        <w:t xml:space="preserve">. Nahlášení změny adresy </w:t>
      </w:r>
      <w:r>
        <w:rPr>
          <w:rFonts w:eastAsia="Times New Roman" w:cstheme="minorHAnsi"/>
          <w:b/>
          <w:color w:val="FFFFFF" w:themeColor="background1"/>
          <w:lang w:eastAsia="cs-CZ"/>
        </w:rPr>
        <w:t>svému zaměstnavateli</w:t>
      </w:r>
    </w:p>
    <w:p w:rsidR="00C44B4D" w:rsidRDefault="00C44B4D" w:rsidP="004A4AE6">
      <w:pPr>
        <w:spacing w:before="40"/>
        <w:jc w:val="both"/>
        <w:rPr>
          <w:rFonts w:eastAsia="Times New Roman" w:cstheme="minorHAnsi"/>
          <w:i/>
          <w:lang w:eastAsia="cs-CZ"/>
        </w:rPr>
      </w:pPr>
      <w:r w:rsidRPr="00366C1E">
        <w:rPr>
          <w:rFonts w:eastAsia="Times New Roman" w:cstheme="minorHAnsi"/>
          <w:lang w:eastAsia="cs-CZ"/>
        </w:rPr>
        <w:t>Zaměstnanec je povinen nahlásit změnu adresy trvalého pobytu svému zaměstnavateli. Zaměstnavatel má</w:t>
      </w:r>
      <w:r w:rsidR="004937A3">
        <w:rPr>
          <w:rFonts w:eastAsia="Times New Roman" w:cstheme="minorHAnsi"/>
          <w:lang w:eastAsia="cs-CZ"/>
        </w:rPr>
        <w:t> </w:t>
      </w:r>
      <w:r w:rsidRPr="00366C1E">
        <w:rPr>
          <w:rFonts w:eastAsia="Times New Roman" w:cstheme="minorHAnsi"/>
          <w:lang w:eastAsia="cs-CZ"/>
        </w:rPr>
        <w:t>následně</w:t>
      </w:r>
      <w:r w:rsidR="005B7798">
        <w:rPr>
          <w:rFonts w:eastAsia="Times New Roman" w:cstheme="minorHAnsi"/>
          <w:lang w:eastAsia="cs-CZ"/>
        </w:rPr>
        <w:t xml:space="preserve"> ohlašovací povinnost vůči OSSZ</w:t>
      </w:r>
      <w:r w:rsidR="005951DE">
        <w:rPr>
          <w:rFonts w:eastAsia="Times New Roman" w:cstheme="minorHAnsi"/>
          <w:lang w:eastAsia="cs-CZ"/>
        </w:rPr>
        <w:t xml:space="preserve"> </w:t>
      </w:r>
      <w:r w:rsidR="005951DE" w:rsidRPr="005951DE">
        <w:rPr>
          <w:rFonts w:eastAsia="Times New Roman" w:cstheme="minorHAnsi"/>
          <w:i/>
          <w:lang w:eastAsia="cs-CZ"/>
        </w:rPr>
        <w:t>(viz bod 3a)</w:t>
      </w:r>
      <w:r w:rsidR="005B7798" w:rsidRPr="005951DE">
        <w:rPr>
          <w:rFonts w:eastAsia="Times New Roman" w:cstheme="minorHAnsi"/>
          <w:i/>
          <w:lang w:eastAsia="cs-CZ"/>
        </w:rPr>
        <w:t>.</w:t>
      </w:r>
    </w:p>
    <w:p w:rsidR="00A33E7E" w:rsidRDefault="00A33E7E" w:rsidP="004A4AE6">
      <w:pPr>
        <w:spacing w:before="40"/>
        <w:jc w:val="both"/>
        <w:rPr>
          <w:rFonts w:eastAsia="Times New Roman" w:cstheme="minorHAnsi"/>
          <w:lang w:eastAsia="cs-CZ"/>
        </w:rPr>
      </w:pPr>
    </w:p>
    <w:p w:rsidR="00F40707" w:rsidRPr="00F40707" w:rsidRDefault="00F40707" w:rsidP="004A4AE6">
      <w:pPr>
        <w:shd w:val="clear" w:color="auto" w:fill="C00000"/>
        <w:spacing w:after="0"/>
        <w:jc w:val="both"/>
        <w:rPr>
          <w:rFonts w:eastAsia="Times New Roman" w:cstheme="minorHAnsi"/>
          <w:b/>
          <w:color w:val="2E74B5" w:themeColor="accent1" w:themeShade="BF"/>
          <w:lang w:eastAsia="cs-CZ"/>
        </w:rPr>
      </w:pPr>
      <w:r w:rsidRPr="00F40707">
        <w:rPr>
          <w:rFonts w:eastAsia="Times New Roman" w:cstheme="minorHAnsi"/>
          <w:b/>
          <w:color w:val="FFFFFF" w:themeColor="background1"/>
          <w:lang w:eastAsia="cs-CZ"/>
        </w:rPr>
        <w:t xml:space="preserve">3. Nahlášení změny adresy některým </w:t>
      </w:r>
      <w:r w:rsidR="00D4737F" w:rsidRPr="00F40707">
        <w:rPr>
          <w:rFonts w:eastAsia="Times New Roman" w:cstheme="minorHAnsi"/>
          <w:b/>
          <w:color w:val="FFFFFF" w:themeColor="background1"/>
          <w:lang w:eastAsia="cs-CZ"/>
        </w:rPr>
        <w:t>institucím</w:t>
      </w:r>
    </w:p>
    <w:p w:rsidR="00D4737F" w:rsidRPr="004A4AE6" w:rsidRDefault="004635CD" w:rsidP="004635CD">
      <w:pPr>
        <w:shd w:val="clear" w:color="auto" w:fill="FFFFFF" w:themeFill="background1"/>
        <w:spacing w:before="80" w:after="40"/>
        <w:rPr>
          <w:rFonts w:eastAsia="Times New Roman" w:cstheme="minorHAnsi"/>
          <w:b/>
          <w:color w:val="C00000"/>
          <w:lang w:eastAsia="cs-CZ"/>
        </w:rPr>
      </w:pPr>
      <w:r w:rsidRPr="004A4AE6">
        <w:rPr>
          <w:rFonts w:eastAsia="Times New Roman" w:cstheme="minorHAnsi"/>
          <w:b/>
          <w:color w:val="C00000"/>
          <w:lang w:eastAsia="cs-CZ"/>
        </w:rPr>
        <w:t>3</w:t>
      </w:r>
      <w:r w:rsidR="00D4737F" w:rsidRPr="004A4AE6">
        <w:rPr>
          <w:rFonts w:eastAsia="Times New Roman" w:cstheme="minorHAnsi"/>
          <w:b/>
          <w:color w:val="C00000"/>
          <w:lang w:eastAsia="cs-CZ"/>
        </w:rPr>
        <w:t>a) Okresní správa sociálního zabezpečení</w:t>
      </w:r>
      <w:r w:rsidR="001F294F">
        <w:rPr>
          <w:rFonts w:eastAsia="Times New Roman" w:cstheme="minorHAnsi"/>
          <w:b/>
          <w:color w:val="C00000"/>
          <w:lang w:eastAsia="cs-CZ"/>
        </w:rPr>
        <w:t xml:space="preserve"> (OSSZ)</w:t>
      </w:r>
    </w:p>
    <w:p w:rsidR="006E067A" w:rsidRPr="00366C1E" w:rsidRDefault="006E067A" w:rsidP="004635CD">
      <w:pPr>
        <w:tabs>
          <w:tab w:val="left" w:pos="284"/>
        </w:tabs>
        <w:spacing w:after="20"/>
        <w:jc w:val="both"/>
        <w:rPr>
          <w:rFonts w:eastAsia="Times New Roman" w:cstheme="minorHAnsi"/>
          <w:b/>
          <w:lang w:eastAsia="cs-CZ"/>
        </w:rPr>
      </w:pPr>
      <w:r w:rsidRPr="00366C1E">
        <w:rPr>
          <w:rFonts w:eastAsia="Times New Roman" w:cstheme="minorHAnsi"/>
          <w:b/>
          <w:lang w:eastAsia="cs-CZ"/>
        </w:rPr>
        <w:t>Zaměstnavatel</w:t>
      </w:r>
    </w:p>
    <w:p w:rsidR="003A005A" w:rsidRPr="00366C1E" w:rsidRDefault="006E067A" w:rsidP="00CC5A1C">
      <w:pPr>
        <w:spacing w:after="80"/>
        <w:jc w:val="both"/>
        <w:rPr>
          <w:rFonts w:eastAsia="Times New Roman" w:cstheme="minorHAnsi"/>
          <w:lang w:eastAsia="cs-CZ"/>
        </w:rPr>
      </w:pPr>
      <w:r w:rsidRPr="00366C1E">
        <w:rPr>
          <w:rFonts w:eastAsia="Times New Roman" w:cstheme="minorHAnsi"/>
          <w:lang w:eastAsia="cs-CZ"/>
        </w:rPr>
        <w:t xml:space="preserve">Zaměstnavatel je dle z. </w:t>
      </w:r>
      <w:proofErr w:type="gramStart"/>
      <w:r w:rsidRPr="00366C1E">
        <w:rPr>
          <w:rFonts w:eastAsia="Times New Roman" w:cstheme="minorHAnsi"/>
          <w:lang w:eastAsia="cs-CZ"/>
        </w:rPr>
        <w:t>č.</w:t>
      </w:r>
      <w:proofErr w:type="gramEnd"/>
      <w:r w:rsidRPr="00366C1E">
        <w:rPr>
          <w:rFonts w:eastAsia="Times New Roman" w:cstheme="minorHAnsi"/>
          <w:lang w:eastAsia="cs-CZ"/>
        </w:rPr>
        <w:t xml:space="preserve"> 187/2006</w:t>
      </w:r>
      <w:r w:rsidR="005B26F1" w:rsidRPr="00366C1E">
        <w:rPr>
          <w:rFonts w:eastAsia="Times New Roman" w:cstheme="minorHAnsi"/>
          <w:lang w:eastAsia="cs-CZ"/>
        </w:rPr>
        <w:t xml:space="preserve"> </w:t>
      </w:r>
      <w:r w:rsidRPr="00366C1E">
        <w:rPr>
          <w:rFonts w:eastAsia="Times New Roman" w:cstheme="minorHAnsi"/>
          <w:lang w:eastAsia="cs-CZ"/>
        </w:rPr>
        <w:t xml:space="preserve">Sb., o </w:t>
      </w:r>
      <w:r w:rsidRPr="00482B96">
        <w:rPr>
          <w:rFonts w:eastAsia="Times New Roman" w:cstheme="minorHAnsi"/>
          <w:lang w:eastAsia="cs-CZ"/>
        </w:rPr>
        <w:t>nemocenském pojištění</w:t>
      </w:r>
      <w:r w:rsidR="002E1D04" w:rsidRPr="002E1D04">
        <w:rPr>
          <w:rFonts w:eastAsia="Times New Roman" w:cstheme="minorHAnsi"/>
          <w:lang w:eastAsia="cs-CZ"/>
        </w:rPr>
        <w:t>,</w:t>
      </w:r>
      <w:r w:rsidRPr="00366C1E">
        <w:rPr>
          <w:rFonts w:eastAsia="Times New Roman" w:cstheme="minorHAnsi"/>
          <w:lang w:eastAsia="cs-CZ"/>
        </w:rPr>
        <w:t xml:space="preserve"> povinen vést evidenci o svých zaměstnancích účastných pojištění, která musí pro účely pojištění obsahovat mimo jiné i údaj o trvalém pobytu zaměstnance. Povinností zaměstnance je změnu nahlásit zaměstnavateli</w:t>
      </w:r>
      <w:r w:rsidR="00482B96">
        <w:rPr>
          <w:rFonts w:eastAsia="Times New Roman" w:cstheme="minorHAnsi"/>
          <w:lang w:eastAsia="cs-CZ"/>
        </w:rPr>
        <w:t>,</w:t>
      </w:r>
      <w:r w:rsidR="008C15DF">
        <w:rPr>
          <w:rFonts w:eastAsia="Times New Roman" w:cstheme="minorHAnsi"/>
          <w:lang w:eastAsia="cs-CZ"/>
        </w:rPr>
        <w:t xml:space="preserve"> který změnu do 8 dnů ode</w:t>
      </w:r>
      <w:r w:rsidR="002E1D04">
        <w:rPr>
          <w:rFonts w:eastAsia="Times New Roman" w:cstheme="minorHAnsi"/>
          <w:lang w:eastAsia="cs-CZ"/>
        </w:rPr>
        <w:t xml:space="preserve"> </w:t>
      </w:r>
      <w:r w:rsidR="00A32D8F">
        <w:rPr>
          <w:rFonts w:eastAsia="Times New Roman" w:cstheme="minorHAnsi"/>
          <w:lang w:eastAsia="cs-CZ"/>
        </w:rPr>
        <w:t>dne, kdy nastala</w:t>
      </w:r>
      <w:r w:rsidR="008C15DF">
        <w:rPr>
          <w:rFonts w:eastAsia="Times New Roman" w:cstheme="minorHAnsi"/>
          <w:lang w:eastAsia="cs-CZ"/>
        </w:rPr>
        <w:t xml:space="preserve">, </w:t>
      </w:r>
      <w:r w:rsidR="007D7DEC" w:rsidRPr="00366C1E">
        <w:rPr>
          <w:rFonts w:eastAsia="Times New Roman" w:cstheme="minorHAnsi"/>
          <w:lang w:eastAsia="cs-CZ"/>
        </w:rPr>
        <w:t>je</w:t>
      </w:r>
      <w:r w:rsidR="007D7DEC">
        <w:rPr>
          <w:rFonts w:eastAsia="Times New Roman" w:cstheme="minorHAnsi"/>
          <w:lang w:eastAsia="cs-CZ"/>
        </w:rPr>
        <w:t> </w:t>
      </w:r>
      <w:r w:rsidR="007D7DEC" w:rsidRPr="00366C1E">
        <w:rPr>
          <w:rFonts w:eastAsia="Times New Roman" w:cstheme="minorHAnsi"/>
          <w:lang w:eastAsia="cs-CZ"/>
        </w:rPr>
        <w:t xml:space="preserve">povinen ohlásit OSSZ. </w:t>
      </w:r>
      <w:r w:rsidRPr="00366C1E">
        <w:rPr>
          <w:rFonts w:eastAsia="Times New Roman" w:cstheme="minorHAnsi"/>
          <w:lang w:eastAsia="cs-CZ"/>
        </w:rPr>
        <w:t>Dále jsou zaměstnavatelé povinni ohlásit každou změnu údajů uvedených na</w:t>
      </w:r>
      <w:r w:rsidR="004937A3">
        <w:rPr>
          <w:rFonts w:eastAsia="Times New Roman" w:cstheme="minorHAnsi"/>
          <w:lang w:eastAsia="cs-CZ"/>
        </w:rPr>
        <w:t> </w:t>
      </w:r>
      <w:r w:rsidRPr="00366C1E">
        <w:rPr>
          <w:rFonts w:eastAsia="Times New Roman" w:cstheme="minorHAnsi"/>
          <w:lang w:eastAsia="cs-CZ"/>
        </w:rPr>
        <w:t xml:space="preserve">přihlášce do registru zaměstnavatelů, tj. i změnu sídla zaměstnavatele. I když jsou OSSZ </w:t>
      </w:r>
      <w:r w:rsidR="003A005A" w:rsidRPr="00366C1E">
        <w:rPr>
          <w:rFonts w:eastAsia="Times New Roman" w:cstheme="minorHAnsi"/>
          <w:lang w:eastAsia="cs-CZ"/>
        </w:rPr>
        <w:t>připojeny k </w:t>
      </w:r>
      <w:r w:rsidR="002E1D04">
        <w:rPr>
          <w:rFonts w:eastAsia="Times New Roman" w:cstheme="minorHAnsi"/>
          <w:lang w:eastAsia="cs-CZ"/>
        </w:rPr>
        <w:t>Z</w:t>
      </w:r>
      <w:r w:rsidR="003A005A" w:rsidRPr="00366C1E">
        <w:rPr>
          <w:rFonts w:eastAsia="Times New Roman" w:cstheme="minorHAnsi"/>
          <w:lang w:eastAsia="cs-CZ"/>
        </w:rPr>
        <w:t>ákladním registrům a dochází k automatické obnově údajů pojištěných osob, oznamovací povinnost pro</w:t>
      </w:r>
      <w:r w:rsidR="004937A3">
        <w:rPr>
          <w:rFonts w:eastAsia="Times New Roman" w:cstheme="minorHAnsi"/>
          <w:lang w:eastAsia="cs-CZ"/>
        </w:rPr>
        <w:t> </w:t>
      </w:r>
      <w:r w:rsidR="003A005A" w:rsidRPr="00366C1E">
        <w:rPr>
          <w:rFonts w:eastAsia="Times New Roman" w:cstheme="minorHAnsi"/>
          <w:lang w:eastAsia="cs-CZ"/>
        </w:rPr>
        <w:t>zaměstnavatele platí stále.</w:t>
      </w:r>
      <w:r w:rsidR="001F294F">
        <w:rPr>
          <w:rFonts w:eastAsia="Times New Roman" w:cstheme="minorHAnsi"/>
          <w:lang w:eastAsia="cs-CZ"/>
        </w:rPr>
        <w:t xml:space="preserve"> </w:t>
      </w:r>
      <w:r w:rsidR="003A005A" w:rsidRPr="00366C1E">
        <w:rPr>
          <w:rFonts w:eastAsia="Times New Roman" w:cstheme="minorHAnsi"/>
          <w:lang w:eastAsia="cs-CZ"/>
        </w:rPr>
        <w:t>Zaměstnavatel změnu adresy zaměstnance nebo zaměstnavatele provede libovolnou formou, u zaměstnanců může k nahlášení změny použít tiskopis „Oznámení o nástupu do</w:t>
      </w:r>
      <w:r w:rsidR="004937A3">
        <w:rPr>
          <w:rFonts w:eastAsia="Times New Roman" w:cstheme="minorHAnsi"/>
          <w:lang w:eastAsia="cs-CZ"/>
        </w:rPr>
        <w:t> </w:t>
      </w:r>
      <w:r w:rsidR="003A005A" w:rsidRPr="00366C1E">
        <w:rPr>
          <w:rFonts w:eastAsia="Times New Roman" w:cstheme="minorHAnsi"/>
          <w:lang w:eastAsia="cs-CZ"/>
        </w:rPr>
        <w:t>zaměstnání – skončení zaměstnání“, tyto změny může nahlásit OSSZ elektronicky prostřednictvím</w:t>
      </w:r>
      <w:r w:rsidR="00CD1E21">
        <w:rPr>
          <w:rFonts w:eastAsia="Times New Roman" w:cstheme="minorHAnsi"/>
          <w:lang w:eastAsia="cs-CZ"/>
        </w:rPr>
        <w:t xml:space="preserve"> </w:t>
      </w:r>
      <w:r w:rsidR="003A005A" w:rsidRPr="00366C1E">
        <w:rPr>
          <w:rFonts w:eastAsia="Times New Roman" w:cstheme="minorHAnsi"/>
          <w:lang w:eastAsia="cs-CZ"/>
        </w:rPr>
        <w:t>datové schránky.</w:t>
      </w:r>
    </w:p>
    <w:p w:rsidR="003A005A" w:rsidRPr="00366C1E" w:rsidRDefault="003A005A" w:rsidP="004635CD">
      <w:pPr>
        <w:spacing w:after="20"/>
        <w:jc w:val="both"/>
        <w:rPr>
          <w:rFonts w:eastAsia="Times New Roman" w:cstheme="minorHAnsi"/>
          <w:b/>
          <w:lang w:eastAsia="cs-CZ"/>
        </w:rPr>
      </w:pPr>
      <w:r w:rsidRPr="00366C1E">
        <w:rPr>
          <w:rFonts w:eastAsia="Times New Roman" w:cstheme="minorHAnsi"/>
          <w:b/>
          <w:lang w:eastAsia="cs-CZ"/>
        </w:rPr>
        <w:t>Osoby samostatně výdělečně činné (OSVČ)</w:t>
      </w:r>
    </w:p>
    <w:p w:rsidR="003A005A" w:rsidRPr="00366C1E" w:rsidRDefault="003A005A" w:rsidP="00CC5A1C">
      <w:pPr>
        <w:spacing w:after="80"/>
        <w:jc w:val="both"/>
        <w:rPr>
          <w:rFonts w:eastAsia="Times New Roman" w:cstheme="minorHAnsi"/>
          <w:lang w:eastAsia="cs-CZ"/>
        </w:rPr>
      </w:pPr>
      <w:r w:rsidRPr="00366C1E">
        <w:rPr>
          <w:rFonts w:eastAsia="Times New Roman" w:cstheme="minorHAnsi"/>
          <w:lang w:eastAsia="cs-CZ"/>
        </w:rPr>
        <w:t>V případě změny trvalého bydliště OSVČ</w:t>
      </w:r>
      <w:r w:rsidR="002E1D04">
        <w:rPr>
          <w:rFonts w:eastAsia="Times New Roman" w:cstheme="minorHAnsi"/>
          <w:lang w:eastAsia="cs-CZ"/>
        </w:rPr>
        <w:t xml:space="preserve"> </w:t>
      </w:r>
      <w:r w:rsidRPr="00366C1E">
        <w:rPr>
          <w:rFonts w:eastAsia="Times New Roman" w:cstheme="minorHAnsi"/>
          <w:lang w:eastAsia="cs-CZ"/>
        </w:rPr>
        <w:t>nemusí tuto změnu OSVČ osobně ani písemně oznamovat na OSSZ, tyto údaje js</w:t>
      </w:r>
      <w:r w:rsidR="00DF05DE" w:rsidRPr="00366C1E">
        <w:rPr>
          <w:rFonts w:eastAsia="Times New Roman" w:cstheme="minorHAnsi"/>
          <w:lang w:eastAsia="cs-CZ"/>
        </w:rPr>
        <w:t>ou automatizovaně přebírány ze Z</w:t>
      </w:r>
      <w:r w:rsidRPr="00366C1E">
        <w:rPr>
          <w:rFonts w:eastAsia="Times New Roman" w:cstheme="minorHAnsi"/>
          <w:lang w:eastAsia="cs-CZ"/>
        </w:rPr>
        <w:t>ákladních registrů.</w:t>
      </w:r>
    </w:p>
    <w:p w:rsidR="003A005A" w:rsidRPr="00366C1E" w:rsidRDefault="00905DD1" w:rsidP="004635CD">
      <w:pPr>
        <w:spacing w:after="20"/>
        <w:jc w:val="both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>Příjemci</w:t>
      </w:r>
      <w:r w:rsidR="003A005A" w:rsidRPr="00366C1E">
        <w:rPr>
          <w:rFonts w:eastAsia="Times New Roman" w:cstheme="minorHAnsi"/>
          <w:b/>
          <w:lang w:eastAsia="cs-CZ"/>
        </w:rPr>
        <w:t xml:space="preserve"> dávek důchodového pojištění</w:t>
      </w:r>
    </w:p>
    <w:p w:rsidR="00905DD1" w:rsidRPr="00905DD1" w:rsidRDefault="00905DD1" w:rsidP="00905DD1">
      <w:pPr>
        <w:spacing w:after="40"/>
        <w:jc w:val="both"/>
        <w:rPr>
          <w:rFonts w:eastAsia="Times New Roman" w:cstheme="minorHAnsi"/>
          <w:lang w:eastAsia="cs-CZ"/>
        </w:rPr>
      </w:pPr>
      <w:r w:rsidRPr="00905DD1">
        <w:rPr>
          <w:rFonts w:eastAsia="Times New Roman" w:cstheme="minorHAnsi"/>
          <w:lang w:eastAsia="cs-CZ"/>
        </w:rPr>
        <w:t>Občané, kteří jsou příjemci dávek důchodového pojištění, jsou vůči České správě sociálního zabezpečení (ČSSZ) povinni hlásit do 8 dnů jakékoliv změny mající vliv na výplatu důchodů, tedy i změnu adresy trvalého bydliště. Oznámení lze učinit formou vlastnoručně podepsaného dopisu, v němž uvede svoje rodné číslo, novou adresu trvalého bydliště a který zašle na adresu ČSSZ, Křížova 25, 225 08 Praha 5. Je možné použít také nepovinný tiskopis „</w:t>
      </w:r>
      <w:hyperlink r:id="rId9" w:history="1">
        <w:r w:rsidRPr="00905DD1">
          <w:rPr>
            <w:rStyle w:val="Hypertextovodkaz"/>
            <w:rFonts w:cstheme="minorHAnsi"/>
          </w:rPr>
          <w:t>Hlášení změny adresy nebo jména a příjmení</w:t>
        </w:r>
      </w:hyperlink>
      <w:r w:rsidRPr="00905DD1">
        <w:rPr>
          <w:rFonts w:eastAsia="Times New Roman" w:cstheme="minorHAnsi"/>
          <w:lang w:eastAsia="cs-CZ"/>
        </w:rPr>
        <w:t xml:space="preserve">“, který je k dispozici na webových stránkách ČSSZ: </w:t>
      </w:r>
      <w:hyperlink r:id="rId10" w:history="1">
        <w:r w:rsidRPr="00905DD1">
          <w:rPr>
            <w:rStyle w:val="Hypertextovodkaz"/>
            <w:rFonts w:cstheme="minorHAnsi"/>
          </w:rPr>
          <w:t>www.cssz.cz/cz/tiskopisy/duchodove-pojisteni.htm</w:t>
        </w:r>
      </w:hyperlink>
      <w:r w:rsidRPr="00905DD1">
        <w:rPr>
          <w:rFonts w:eastAsia="Times New Roman" w:cstheme="minorHAnsi"/>
          <w:lang w:eastAsia="cs-CZ"/>
        </w:rPr>
        <w:t xml:space="preserve">, na </w:t>
      </w:r>
      <w:proofErr w:type="spellStart"/>
      <w:r w:rsidRPr="00905DD1">
        <w:rPr>
          <w:rFonts w:eastAsia="Times New Roman" w:cstheme="minorHAnsi"/>
          <w:i/>
          <w:lang w:eastAsia="cs-CZ"/>
        </w:rPr>
        <w:t>e</w:t>
      </w:r>
      <w:r w:rsidRPr="00905DD1">
        <w:rPr>
          <w:rFonts w:eastAsia="Times New Roman" w:cstheme="minorHAnsi"/>
          <w:lang w:eastAsia="cs-CZ"/>
        </w:rPr>
        <w:t>Portálu</w:t>
      </w:r>
      <w:proofErr w:type="spellEnd"/>
      <w:r w:rsidRPr="00905DD1">
        <w:rPr>
          <w:rFonts w:eastAsia="Times New Roman" w:cstheme="minorHAnsi"/>
          <w:lang w:eastAsia="cs-CZ"/>
        </w:rPr>
        <w:t xml:space="preserve"> ČSSZ a také na Okresní správě sociálního zabezpečení. Je-li plátcem důchodu jiný orgán sociálního zabezpečení, je třeba změnu ohlásit tomuto orgánu.  </w:t>
      </w:r>
    </w:p>
    <w:p w:rsidR="00905DD1" w:rsidRPr="00905DD1" w:rsidRDefault="00905DD1" w:rsidP="00905DD1">
      <w:pPr>
        <w:spacing w:after="40"/>
        <w:jc w:val="both"/>
        <w:rPr>
          <w:rFonts w:eastAsia="Times New Roman" w:cstheme="minorHAnsi"/>
          <w:lang w:eastAsia="cs-CZ"/>
        </w:rPr>
      </w:pPr>
      <w:r w:rsidRPr="00905DD1">
        <w:rPr>
          <w:rFonts w:eastAsia="Times New Roman" w:cstheme="minorHAnsi"/>
          <w:lang w:eastAsia="cs-CZ"/>
        </w:rPr>
        <w:t xml:space="preserve">Oznámení o změně je možné zaslat také v elektronické podobě podepsané uznávaným elektronickým podpisem na adresu e-podatelny ČSSZ: </w:t>
      </w:r>
      <w:hyperlink r:id="rId11" w:history="1">
        <w:r w:rsidRPr="00905DD1">
          <w:rPr>
            <w:rStyle w:val="Hypertextovodkaz"/>
            <w:rFonts w:cstheme="minorHAnsi"/>
          </w:rPr>
          <w:t>posta@cssz.cz</w:t>
        </w:r>
      </w:hyperlink>
      <w:r w:rsidRPr="00905DD1">
        <w:rPr>
          <w:rFonts w:eastAsia="Times New Roman" w:cstheme="minorHAnsi"/>
          <w:lang w:eastAsia="cs-CZ"/>
        </w:rPr>
        <w:t xml:space="preserve"> nebo datovou zprávou prostřednictvím informačního systému datových schránek do datové schránky ČSSZ ID: </w:t>
      </w:r>
      <w:r w:rsidRPr="00905DD1">
        <w:rPr>
          <w:rFonts w:eastAsia="Times New Roman" w:cstheme="minorHAnsi"/>
          <w:i/>
          <w:lang w:eastAsia="cs-CZ"/>
        </w:rPr>
        <w:t>495aiq3</w:t>
      </w:r>
      <w:r w:rsidRPr="00905DD1">
        <w:rPr>
          <w:rFonts w:eastAsia="Times New Roman" w:cstheme="minorHAnsi"/>
          <w:lang w:eastAsia="cs-CZ"/>
        </w:rPr>
        <w:t>.</w:t>
      </w:r>
    </w:p>
    <w:p w:rsidR="006E067A" w:rsidRDefault="00A33E7E" w:rsidP="00905DD1">
      <w:pPr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Další informace na tel.</w:t>
      </w:r>
      <w:r w:rsidR="00905DD1" w:rsidRPr="00905DD1">
        <w:rPr>
          <w:rFonts w:eastAsia="Times New Roman" w:cstheme="minorHAnsi"/>
          <w:lang w:eastAsia="cs-CZ"/>
        </w:rPr>
        <w:t xml:space="preserve">: </w:t>
      </w:r>
      <w:r w:rsidR="00905DD1" w:rsidRPr="00905DD1">
        <w:rPr>
          <w:rFonts w:cstheme="minorHAnsi"/>
        </w:rPr>
        <w:t>515 205 111</w:t>
      </w:r>
      <w:r w:rsidR="00905DD1" w:rsidRPr="00905DD1">
        <w:rPr>
          <w:rFonts w:eastAsia="Times New Roman" w:cstheme="minorHAnsi"/>
          <w:lang w:eastAsia="cs-CZ"/>
        </w:rPr>
        <w:t xml:space="preserve"> </w:t>
      </w:r>
    </w:p>
    <w:p w:rsidR="00F40707" w:rsidRPr="004A4AE6" w:rsidRDefault="004635CD" w:rsidP="00D4737F">
      <w:pPr>
        <w:shd w:val="clear" w:color="auto" w:fill="FFFFFF" w:themeFill="background1"/>
        <w:spacing w:after="40"/>
        <w:jc w:val="both"/>
        <w:rPr>
          <w:rFonts w:eastAsia="Times New Roman" w:cstheme="minorHAnsi"/>
          <w:b/>
          <w:color w:val="C00000"/>
          <w:lang w:eastAsia="cs-CZ"/>
        </w:rPr>
      </w:pPr>
      <w:r w:rsidRPr="004A4AE6">
        <w:rPr>
          <w:rFonts w:eastAsia="Times New Roman" w:cstheme="minorHAnsi"/>
          <w:b/>
          <w:color w:val="C00000"/>
          <w:lang w:eastAsia="cs-CZ"/>
        </w:rPr>
        <w:t>3</w:t>
      </w:r>
      <w:r w:rsidR="00F40707" w:rsidRPr="004A4AE6">
        <w:rPr>
          <w:rFonts w:eastAsia="Times New Roman" w:cstheme="minorHAnsi"/>
          <w:b/>
          <w:color w:val="C00000"/>
          <w:lang w:eastAsia="cs-CZ"/>
        </w:rPr>
        <w:t>b) Zdravotní pojišťovny</w:t>
      </w:r>
    </w:p>
    <w:p w:rsidR="00F40707" w:rsidRPr="0084128C" w:rsidRDefault="00F40707" w:rsidP="00D4737F">
      <w:pPr>
        <w:spacing w:after="40"/>
        <w:jc w:val="both"/>
        <w:rPr>
          <w:rFonts w:eastAsia="Times New Roman" w:cstheme="minorHAnsi"/>
          <w:b/>
          <w:lang w:eastAsia="cs-CZ"/>
        </w:rPr>
      </w:pPr>
      <w:r w:rsidRPr="00366C1E">
        <w:rPr>
          <w:rFonts w:cstheme="minorHAnsi"/>
        </w:rPr>
        <w:t xml:space="preserve">Při ohlášení změny na zdravotních pojišťovnách je třeba postupovat dle podmínek jednotlivých ZP. </w:t>
      </w:r>
    </w:p>
    <w:p w:rsidR="00F40707" w:rsidRPr="00366C1E" w:rsidRDefault="00F40707" w:rsidP="006140B8">
      <w:pPr>
        <w:spacing w:after="20"/>
        <w:jc w:val="both"/>
        <w:rPr>
          <w:rFonts w:eastAsia="Times New Roman" w:cstheme="minorHAnsi"/>
          <w:b/>
          <w:lang w:eastAsia="cs-CZ"/>
        </w:rPr>
      </w:pPr>
      <w:r w:rsidRPr="00366C1E">
        <w:rPr>
          <w:rFonts w:eastAsia="Times New Roman" w:cstheme="minorHAnsi"/>
          <w:b/>
          <w:lang w:eastAsia="cs-CZ"/>
        </w:rPr>
        <w:t>VZP – V</w:t>
      </w:r>
      <w:r>
        <w:rPr>
          <w:rFonts w:eastAsia="Times New Roman" w:cstheme="minorHAnsi"/>
          <w:b/>
          <w:lang w:eastAsia="cs-CZ"/>
        </w:rPr>
        <w:t xml:space="preserve">šeobecná </w:t>
      </w:r>
      <w:r w:rsidRPr="00366C1E">
        <w:rPr>
          <w:rFonts w:eastAsia="Times New Roman" w:cstheme="minorHAnsi"/>
          <w:b/>
          <w:lang w:eastAsia="cs-CZ"/>
        </w:rPr>
        <w:t>zdravotní pojišťovna</w:t>
      </w:r>
    </w:p>
    <w:p w:rsidR="00F40707" w:rsidRPr="00366C1E" w:rsidRDefault="00F40707" w:rsidP="004635CD">
      <w:pPr>
        <w:spacing w:after="40"/>
        <w:jc w:val="both"/>
        <w:rPr>
          <w:rFonts w:eastAsia="Times New Roman" w:cstheme="minorHAnsi"/>
          <w:lang w:eastAsia="cs-CZ"/>
        </w:rPr>
      </w:pPr>
      <w:r w:rsidRPr="00366C1E">
        <w:rPr>
          <w:rFonts w:eastAsia="Times New Roman" w:cstheme="minorHAnsi"/>
          <w:lang w:eastAsia="cs-CZ"/>
        </w:rPr>
        <w:t>VZP ze zákona automaticky přebírá zákonem stanovené informace ze Základních registrů, tedy i z Registru územní identifikace, adres a nemovitostí. Mezi tyto informace patří i předávání adresy trvalého pobytu pojištěnců a sídla plátců pojistného – zaměstnavatelů. Aktualizace tedy probíhají automaticky u všech pojištěnců a subjektů ztotožněných se Základními registry státní správy. Ověření, zda bylo provedeno ztotožnění údajů, lze provést i</w:t>
      </w:r>
      <w:r w:rsidR="004635CD">
        <w:rPr>
          <w:rFonts w:eastAsia="Times New Roman" w:cstheme="minorHAnsi"/>
          <w:lang w:eastAsia="cs-CZ"/>
        </w:rPr>
        <w:t> </w:t>
      </w:r>
      <w:r w:rsidRPr="00366C1E">
        <w:rPr>
          <w:rFonts w:eastAsia="Times New Roman" w:cstheme="minorHAnsi"/>
          <w:lang w:eastAsia="cs-CZ"/>
        </w:rPr>
        <w:t>telefonicky nebo osobní návštěvou pojištěnce na některém z pracovišť VZP. Další informace na tel. č.: 952 222</w:t>
      </w:r>
      <w:r w:rsidR="004F4F61">
        <w:rPr>
          <w:rFonts w:eastAsia="Times New Roman" w:cstheme="minorHAnsi"/>
          <w:lang w:eastAsia="cs-CZ"/>
        </w:rPr>
        <w:t> </w:t>
      </w:r>
      <w:r w:rsidRPr="00366C1E">
        <w:rPr>
          <w:rFonts w:eastAsia="Times New Roman" w:cstheme="minorHAnsi"/>
          <w:lang w:eastAsia="cs-CZ"/>
        </w:rPr>
        <w:t>222</w:t>
      </w:r>
      <w:r w:rsidR="004F4F61">
        <w:rPr>
          <w:rFonts w:eastAsia="Times New Roman" w:cstheme="minorHAnsi"/>
          <w:lang w:eastAsia="cs-CZ"/>
        </w:rPr>
        <w:t>.</w:t>
      </w:r>
      <w:r w:rsidRPr="00366C1E">
        <w:rPr>
          <w:rFonts w:eastAsia="Times New Roman" w:cstheme="minorHAnsi"/>
          <w:lang w:eastAsia="cs-CZ"/>
        </w:rPr>
        <w:t xml:space="preserve"> </w:t>
      </w:r>
    </w:p>
    <w:p w:rsidR="00FD092B" w:rsidRPr="00FD092B" w:rsidRDefault="00FD092B" w:rsidP="00FD092B">
      <w:pPr>
        <w:spacing w:after="40"/>
        <w:jc w:val="both"/>
        <w:rPr>
          <w:rFonts w:cstheme="minorHAnsi"/>
          <w:b/>
        </w:rPr>
      </w:pPr>
      <w:r w:rsidRPr="00FD092B">
        <w:rPr>
          <w:rFonts w:cstheme="minorHAnsi"/>
          <w:b/>
        </w:rPr>
        <w:t>Zdravotní pojišťovna Ministerstva vnitra ČR</w:t>
      </w:r>
    </w:p>
    <w:p w:rsidR="00FD092B" w:rsidRPr="00FD092B" w:rsidRDefault="00FD092B" w:rsidP="00FD092B">
      <w:pPr>
        <w:spacing w:after="40"/>
        <w:jc w:val="both"/>
        <w:rPr>
          <w:rFonts w:cstheme="minorHAnsi"/>
        </w:rPr>
      </w:pPr>
      <w:r w:rsidRPr="00FD092B">
        <w:rPr>
          <w:rFonts w:cstheme="minorHAnsi"/>
        </w:rPr>
        <w:t>U pojištěnců - fyzických osob se aktualizují údaje o trvalém pobytu v</w:t>
      </w:r>
      <w:r>
        <w:rPr>
          <w:rFonts w:cstheme="minorHAnsi"/>
        </w:rPr>
        <w:t> </w:t>
      </w:r>
      <w:r w:rsidRPr="00FD092B">
        <w:rPr>
          <w:rFonts w:cstheme="minorHAnsi"/>
        </w:rPr>
        <w:t>registru</w:t>
      </w:r>
      <w:r>
        <w:rPr>
          <w:rFonts w:cstheme="minorHAnsi"/>
        </w:rPr>
        <w:t xml:space="preserve"> ZPMV</w:t>
      </w:r>
      <w:r w:rsidRPr="00FD092B">
        <w:rPr>
          <w:rFonts w:cstheme="minorHAnsi"/>
        </w:rPr>
        <w:t xml:space="preserve"> prostřednictvím Registru obyvatel automaticky do druhého dne od provedení změny. U plátců pojistného - právnických osob se tyto údaje neaktualizují automaticky, i když </w:t>
      </w:r>
      <w:r>
        <w:rPr>
          <w:rFonts w:cstheme="minorHAnsi"/>
        </w:rPr>
        <w:t>je ZPMV</w:t>
      </w:r>
      <w:r w:rsidRPr="00FD092B">
        <w:rPr>
          <w:rFonts w:cstheme="minorHAnsi"/>
        </w:rPr>
        <w:t xml:space="preserve"> částečně propojen</w:t>
      </w:r>
      <w:r>
        <w:rPr>
          <w:rFonts w:cstheme="minorHAnsi"/>
        </w:rPr>
        <w:t>a</w:t>
      </w:r>
      <w:r w:rsidRPr="00FD092B">
        <w:rPr>
          <w:rFonts w:cstheme="minorHAnsi"/>
        </w:rPr>
        <w:t xml:space="preserve"> </w:t>
      </w:r>
      <w:r>
        <w:rPr>
          <w:rFonts w:cstheme="minorHAnsi"/>
        </w:rPr>
        <w:t>s rejstříkem ekonomických subjektů</w:t>
      </w:r>
      <w:r w:rsidRPr="00FD092B">
        <w:rPr>
          <w:rFonts w:cstheme="minorHAnsi"/>
        </w:rPr>
        <w:t xml:space="preserve"> ARES, právnické osoby musí změnu adresy nahlásit nebo doložit kopii výpisu z OR, kde již bude nová adresa uvedena.</w:t>
      </w:r>
    </w:p>
    <w:p w:rsidR="00FD092B" w:rsidRDefault="00FD092B" w:rsidP="00FD092B">
      <w:pPr>
        <w:jc w:val="both"/>
        <w:rPr>
          <w:rFonts w:cstheme="minorHAnsi"/>
        </w:rPr>
      </w:pPr>
      <w:r w:rsidRPr="00FD092B">
        <w:rPr>
          <w:rFonts w:cstheme="minorHAnsi"/>
        </w:rPr>
        <w:t xml:space="preserve">Dotazy lze směřovat na infolinku, e-mail: </w:t>
      </w:r>
      <w:hyperlink r:id="rId12" w:history="1">
        <w:r w:rsidRPr="00FD092B">
          <w:rPr>
            <w:rStyle w:val="Hypertextovodkaz"/>
            <w:rFonts w:cstheme="minorHAnsi"/>
          </w:rPr>
          <w:t>info@zpmvcr.cz</w:t>
        </w:r>
      </w:hyperlink>
      <w:r w:rsidRPr="00FD092B">
        <w:rPr>
          <w:rFonts w:cstheme="minorHAnsi"/>
        </w:rPr>
        <w:t xml:space="preserve">, tel.: 844 211 211   </w:t>
      </w:r>
    </w:p>
    <w:p w:rsidR="00F40707" w:rsidRPr="00FD092B" w:rsidRDefault="00F40707" w:rsidP="00FD092B">
      <w:pPr>
        <w:spacing w:after="40"/>
        <w:jc w:val="both"/>
        <w:rPr>
          <w:rFonts w:eastAsia="Times New Roman" w:cstheme="minorHAnsi"/>
          <w:b/>
          <w:lang w:eastAsia="cs-CZ"/>
        </w:rPr>
      </w:pPr>
      <w:r w:rsidRPr="00FD092B">
        <w:rPr>
          <w:rFonts w:eastAsia="Times New Roman" w:cstheme="minorHAnsi"/>
          <w:b/>
          <w:lang w:eastAsia="cs-CZ"/>
        </w:rPr>
        <w:t>OZP – Oborová zdravotní pojišťovna</w:t>
      </w:r>
    </w:p>
    <w:p w:rsidR="00F40707" w:rsidRPr="00FD092B" w:rsidRDefault="00F40707" w:rsidP="00D4737F">
      <w:pPr>
        <w:spacing w:after="40"/>
        <w:jc w:val="both"/>
        <w:rPr>
          <w:rFonts w:eastAsia="Times New Roman" w:cstheme="minorHAnsi"/>
          <w:lang w:eastAsia="cs-CZ"/>
        </w:rPr>
      </w:pPr>
      <w:r w:rsidRPr="00FD092B">
        <w:rPr>
          <w:rFonts w:eastAsia="Times New Roman" w:cstheme="minorHAnsi"/>
          <w:lang w:eastAsia="cs-CZ"/>
        </w:rPr>
        <w:t>U fyzických osob (pojištěnců) se aktualizují údaje o trvalém pobytu prostřednictvím Základních registrů.</w:t>
      </w:r>
    </w:p>
    <w:p w:rsidR="00F40707" w:rsidRPr="00FD092B" w:rsidRDefault="00F40707" w:rsidP="00D4737F">
      <w:pPr>
        <w:spacing w:after="40"/>
        <w:jc w:val="both"/>
        <w:rPr>
          <w:rFonts w:eastAsia="Times New Roman" w:cstheme="minorHAnsi"/>
          <w:lang w:eastAsia="cs-CZ"/>
        </w:rPr>
      </w:pPr>
      <w:r w:rsidRPr="00FD092B">
        <w:rPr>
          <w:rFonts w:eastAsia="Times New Roman" w:cstheme="minorHAnsi"/>
          <w:lang w:eastAsia="cs-CZ"/>
        </w:rPr>
        <w:t>U právnických osob se tyto údaje neaktualizují, právnické osoby musí doložit kopii výpisu z OR,</w:t>
      </w:r>
      <w:r w:rsidR="006140B8" w:rsidRPr="00FD092B">
        <w:rPr>
          <w:rFonts w:eastAsia="Times New Roman" w:cstheme="minorHAnsi"/>
          <w:lang w:eastAsia="cs-CZ"/>
        </w:rPr>
        <w:t xml:space="preserve"> </w:t>
      </w:r>
      <w:r w:rsidRPr="00FD092B">
        <w:rPr>
          <w:rFonts w:eastAsia="Times New Roman" w:cstheme="minorHAnsi"/>
          <w:lang w:eastAsia="cs-CZ"/>
        </w:rPr>
        <w:t xml:space="preserve">kde již bude upravená adresa uvedena (nemusí být úředně ověřená kopie). </w:t>
      </w:r>
    </w:p>
    <w:p w:rsidR="00F40707" w:rsidRPr="00FD092B" w:rsidRDefault="00F40707" w:rsidP="00FD092B">
      <w:pPr>
        <w:jc w:val="both"/>
        <w:rPr>
          <w:rFonts w:eastAsia="Times New Roman" w:cstheme="minorHAnsi"/>
          <w:lang w:eastAsia="cs-CZ"/>
        </w:rPr>
      </w:pPr>
      <w:r w:rsidRPr="00FD092B">
        <w:rPr>
          <w:rFonts w:eastAsia="Times New Roman" w:cstheme="minorHAnsi"/>
          <w:lang w:eastAsia="cs-CZ"/>
        </w:rPr>
        <w:t xml:space="preserve">Dotazy lze směřovat na e-mail: </w:t>
      </w:r>
      <w:hyperlink r:id="rId13" w:history="1">
        <w:r w:rsidRPr="00FD092B">
          <w:rPr>
            <w:rStyle w:val="Hypertextovodkaz"/>
            <w:rFonts w:eastAsia="Times New Roman" w:cstheme="minorHAnsi"/>
            <w:lang w:eastAsia="cs-CZ"/>
          </w:rPr>
          <w:t>dita.kilianova@ozp.cz</w:t>
        </w:r>
      </w:hyperlink>
      <w:r w:rsidRPr="00FD092B">
        <w:rPr>
          <w:rFonts w:eastAsia="Times New Roman" w:cstheme="minorHAnsi"/>
          <w:lang w:eastAsia="cs-CZ"/>
        </w:rPr>
        <w:t xml:space="preserve">, tel.: 545 175 670 </w:t>
      </w:r>
    </w:p>
    <w:p w:rsidR="00F40707" w:rsidRPr="00FD092B" w:rsidRDefault="00F40707" w:rsidP="00FD092B">
      <w:pPr>
        <w:spacing w:after="40"/>
        <w:jc w:val="both"/>
        <w:rPr>
          <w:rFonts w:eastAsia="Times New Roman" w:cstheme="minorHAnsi"/>
          <w:b/>
          <w:lang w:eastAsia="cs-CZ"/>
        </w:rPr>
      </w:pPr>
      <w:r w:rsidRPr="00FD092B">
        <w:rPr>
          <w:rFonts w:eastAsia="Times New Roman" w:cstheme="minorHAnsi"/>
          <w:b/>
          <w:lang w:eastAsia="cs-CZ"/>
        </w:rPr>
        <w:t>Česká průmyslová zdravotní pojišťovna</w:t>
      </w:r>
    </w:p>
    <w:p w:rsidR="00F40707" w:rsidRPr="00366C1E" w:rsidRDefault="00F40707" w:rsidP="002A72B8">
      <w:pPr>
        <w:spacing w:after="240"/>
        <w:jc w:val="both"/>
        <w:rPr>
          <w:rFonts w:eastAsia="Times New Roman" w:cstheme="minorHAnsi"/>
          <w:lang w:eastAsia="cs-CZ"/>
        </w:rPr>
      </w:pPr>
      <w:r w:rsidRPr="00FD092B">
        <w:rPr>
          <w:rFonts w:eastAsia="Times New Roman" w:cstheme="minorHAnsi"/>
          <w:lang w:eastAsia="cs-CZ"/>
        </w:rPr>
        <w:t>Dle sdělení ČPZP aktualizaci</w:t>
      </w:r>
      <w:r w:rsidRPr="00366C1E">
        <w:rPr>
          <w:rFonts w:eastAsia="Times New Roman" w:cstheme="minorHAnsi"/>
          <w:lang w:eastAsia="cs-CZ"/>
        </w:rPr>
        <w:t xml:space="preserve"> dat provádí automatizovaně prostřednictvím Základních registrů.</w:t>
      </w:r>
    </w:p>
    <w:p w:rsidR="00356124" w:rsidRPr="004A4AE6" w:rsidRDefault="004635CD" w:rsidP="00D4737F">
      <w:pPr>
        <w:shd w:val="clear" w:color="auto" w:fill="FFFFFF" w:themeFill="background1"/>
        <w:spacing w:after="40"/>
        <w:rPr>
          <w:rFonts w:eastAsia="Times New Roman" w:cstheme="minorHAnsi"/>
          <w:b/>
          <w:color w:val="C00000"/>
          <w:lang w:eastAsia="cs-CZ"/>
        </w:rPr>
      </w:pPr>
      <w:r w:rsidRPr="004A4AE6">
        <w:rPr>
          <w:rFonts w:eastAsia="Times New Roman" w:cstheme="minorHAnsi"/>
          <w:b/>
          <w:color w:val="C00000"/>
          <w:lang w:eastAsia="cs-CZ"/>
        </w:rPr>
        <w:lastRenderedPageBreak/>
        <w:t>3</w:t>
      </w:r>
      <w:r w:rsidR="00356124" w:rsidRPr="004A4AE6">
        <w:rPr>
          <w:rFonts w:eastAsia="Times New Roman" w:cstheme="minorHAnsi"/>
          <w:b/>
          <w:color w:val="C00000"/>
          <w:lang w:eastAsia="cs-CZ"/>
        </w:rPr>
        <w:t>c) Úřad práce</w:t>
      </w:r>
    </w:p>
    <w:p w:rsidR="00356124" w:rsidRPr="00D11E8E" w:rsidRDefault="00356124" w:rsidP="00D4737F">
      <w:pPr>
        <w:spacing w:after="40"/>
        <w:jc w:val="both"/>
        <w:rPr>
          <w:rFonts w:eastAsia="Times New Roman" w:cstheme="minorHAnsi"/>
          <w:b/>
          <w:lang w:eastAsia="cs-CZ"/>
        </w:rPr>
      </w:pPr>
      <w:r w:rsidRPr="00366C1E">
        <w:rPr>
          <w:rFonts w:eastAsia="Times New Roman" w:cstheme="minorHAnsi"/>
          <w:lang w:eastAsia="cs-CZ"/>
        </w:rPr>
        <w:t>Úřad práce má rovněž přístup k</w:t>
      </w:r>
      <w:r>
        <w:rPr>
          <w:rFonts w:eastAsia="Times New Roman" w:cstheme="minorHAnsi"/>
          <w:lang w:eastAsia="cs-CZ"/>
        </w:rPr>
        <w:t xml:space="preserve"> Z</w:t>
      </w:r>
      <w:r w:rsidRPr="00366C1E">
        <w:rPr>
          <w:rFonts w:eastAsia="Times New Roman" w:cstheme="minorHAnsi"/>
          <w:lang w:eastAsia="cs-CZ"/>
        </w:rPr>
        <w:t>ákladním registrům. Stále však platí v oblasti státní sociální podpory, pěstounské péče, dávek pro osoby zdravotně postižené, příspěvku na péči, hmotné nouze i podpory v nezaměstnanosti oznamovací povinnost. Změnu je nutné nahlásit do 8 kalendářních dnů ode dne, kdy ke změně adresy došlo.</w:t>
      </w:r>
      <w:r w:rsidR="00D11E8E">
        <w:rPr>
          <w:rFonts w:eastAsia="Times New Roman" w:cstheme="minorHAnsi"/>
          <w:lang w:eastAsia="cs-CZ"/>
        </w:rPr>
        <w:t xml:space="preserve"> </w:t>
      </w:r>
      <w:r w:rsidR="00D11E8E" w:rsidRPr="00D11E8E">
        <w:rPr>
          <w:b/>
          <w:lang w:eastAsia="cs-CZ"/>
        </w:rPr>
        <w:t>Oznamovací povinnost se týká pouze současných klientů úřadu práce.</w:t>
      </w:r>
    </w:p>
    <w:p w:rsidR="00356124" w:rsidRPr="00366C1E" w:rsidRDefault="00356124" w:rsidP="00D4737F">
      <w:pPr>
        <w:spacing w:after="40"/>
        <w:rPr>
          <w:rFonts w:eastAsia="Times New Roman" w:cstheme="minorHAnsi"/>
          <w:lang w:eastAsia="cs-CZ"/>
        </w:rPr>
      </w:pPr>
      <w:r w:rsidRPr="00366C1E">
        <w:rPr>
          <w:rFonts w:eastAsia="Times New Roman" w:cstheme="minorHAnsi"/>
          <w:b/>
          <w:bCs/>
          <w:lang w:eastAsia="cs-CZ"/>
        </w:rPr>
        <w:t xml:space="preserve">Kde změnu nahlásit: </w:t>
      </w:r>
    </w:p>
    <w:p w:rsidR="00356124" w:rsidRPr="00366C1E" w:rsidRDefault="00356124" w:rsidP="00D77518">
      <w:pPr>
        <w:numPr>
          <w:ilvl w:val="0"/>
          <w:numId w:val="2"/>
        </w:numPr>
        <w:tabs>
          <w:tab w:val="clear" w:pos="720"/>
        </w:tabs>
        <w:spacing w:after="40"/>
        <w:ind w:left="284" w:hanging="284"/>
        <w:rPr>
          <w:rFonts w:eastAsia="Times New Roman" w:cstheme="minorHAnsi"/>
          <w:lang w:eastAsia="cs-CZ"/>
        </w:rPr>
      </w:pPr>
      <w:r w:rsidRPr="00366C1E">
        <w:rPr>
          <w:rFonts w:eastAsia="Times New Roman" w:cstheme="minorHAnsi"/>
          <w:lang w:eastAsia="cs-CZ"/>
        </w:rPr>
        <w:t>Úřad práce České republiky, kontaktní pracoviště Znojmo, nám</w:t>
      </w:r>
      <w:r>
        <w:rPr>
          <w:rFonts w:eastAsia="Times New Roman" w:cstheme="minorHAnsi"/>
          <w:lang w:eastAsia="cs-CZ"/>
        </w:rPr>
        <w:t xml:space="preserve">ěstí </w:t>
      </w:r>
      <w:r w:rsidRPr="00366C1E">
        <w:rPr>
          <w:rFonts w:eastAsia="Times New Roman" w:cstheme="minorHAnsi"/>
          <w:lang w:eastAsia="cs-CZ"/>
        </w:rPr>
        <w:t>Svobody 8</w:t>
      </w:r>
    </w:p>
    <w:p w:rsidR="00356124" w:rsidRPr="00366C1E" w:rsidRDefault="00356124" w:rsidP="006140B8">
      <w:pPr>
        <w:spacing w:after="20"/>
        <w:rPr>
          <w:rFonts w:eastAsia="Times New Roman" w:cstheme="minorHAnsi"/>
          <w:lang w:eastAsia="cs-CZ"/>
        </w:rPr>
      </w:pPr>
      <w:r w:rsidRPr="00366C1E">
        <w:rPr>
          <w:rFonts w:eastAsia="Times New Roman" w:cstheme="minorHAnsi"/>
          <w:b/>
          <w:bCs/>
          <w:lang w:eastAsia="cs-CZ"/>
        </w:rPr>
        <w:t>Úřední hodiny:</w:t>
      </w:r>
    </w:p>
    <w:p w:rsidR="00356124" w:rsidRPr="00366C1E" w:rsidRDefault="00356124" w:rsidP="00D4737F">
      <w:pPr>
        <w:spacing w:after="0"/>
        <w:ind w:firstLine="284"/>
        <w:rPr>
          <w:rFonts w:eastAsia="Times New Roman" w:cstheme="minorHAnsi"/>
          <w:lang w:eastAsia="cs-CZ"/>
        </w:rPr>
      </w:pPr>
      <w:r w:rsidRPr="00366C1E">
        <w:rPr>
          <w:rFonts w:eastAsia="Times New Roman" w:cstheme="minorHAnsi"/>
          <w:lang w:eastAsia="cs-CZ"/>
        </w:rPr>
        <w:t>pondělí, středa</w:t>
      </w:r>
      <w:r w:rsidRPr="00366C1E">
        <w:rPr>
          <w:rFonts w:eastAsia="Times New Roman" w:cstheme="minorHAnsi"/>
          <w:lang w:eastAsia="cs-CZ"/>
        </w:rPr>
        <w:tab/>
        <w:t>8:00 – 12:00</w:t>
      </w:r>
      <w:r w:rsidRPr="00366C1E">
        <w:rPr>
          <w:rFonts w:eastAsia="Times New Roman" w:cstheme="minorHAnsi"/>
          <w:lang w:eastAsia="cs-CZ"/>
        </w:rPr>
        <w:tab/>
        <w:t xml:space="preserve">13:00 – 17:00 </w:t>
      </w:r>
    </w:p>
    <w:p w:rsidR="00356124" w:rsidRDefault="00356124" w:rsidP="002A72B8">
      <w:pPr>
        <w:spacing w:after="240"/>
        <w:ind w:firstLine="284"/>
        <w:rPr>
          <w:rFonts w:eastAsia="Times New Roman" w:cstheme="minorHAnsi"/>
          <w:lang w:eastAsia="cs-CZ"/>
        </w:rPr>
      </w:pPr>
      <w:r w:rsidRPr="00366C1E">
        <w:rPr>
          <w:rFonts w:eastAsia="Times New Roman" w:cstheme="minorHAnsi"/>
          <w:lang w:eastAsia="cs-CZ"/>
        </w:rPr>
        <w:t>úterý</w:t>
      </w:r>
      <w:r>
        <w:rPr>
          <w:rFonts w:eastAsia="Times New Roman" w:cstheme="minorHAnsi"/>
          <w:lang w:eastAsia="cs-CZ"/>
        </w:rPr>
        <w:t>, čtvrtek</w:t>
      </w:r>
      <w:r w:rsidRPr="00366C1E">
        <w:rPr>
          <w:rFonts w:eastAsia="Times New Roman" w:cstheme="minorHAnsi"/>
          <w:lang w:eastAsia="cs-CZ"/>
        </w:rPr>
        <w:t xml:space="preserve"> </w:t>
      </w:r>
      <w:r w:rsidRPr="00366C1E">
        <w:rPr>
          <w:rFonts w:eastAsia="Times New Roman" w:cstheme="minorHAnsi"/>
          <w:lang w:eastAsia="cs-CZ"/>
        </w:rPr>
        <w:tab/>
        <w:t>8:00 – 11:00  </w:t>
      </w:r>
    </w:p>
    <w:p w:rsidR="004635CD" w:rsidRPr="004A4AE6" w:rsidRDefault="004635CD" w:rsidP="006140B8">
      <w:pPr>
        <w:shd w:val="clear" w:color="auto" w:fill="FFFFFF" w:themeFill="background1"/>
        <w:spacing w:after="40"/>
        <w:jc w:val="both"/>
        <w:rPr>
          <w:rFonts w:eastAsia="Times New Roman" w:cstheme="minorHAnsi"/>
          <w:b/>
          <w:color w:val="C00000"/>
          <w:lang w:eastAsia="cs-CZ"/>
        </w:rPr>
      </w:pPr>
      <w:r w:rsidRPr="004A4AE6">
        <w:rPr>
          <w:rFonts w:eastAsia="Times New Roman" w:cstheme="minorHAnsi"/>
          <w:b/>
          <w:color w:val="C00000"/>
          <w:shd w:val="clear" w:color="auto" w:fill="FFFFFF" w:themeFill="background1"/>
          <w:lang w:eastAsia="cs-CZ"/>
        </w:rPr>
        <w:t>3</w:t>
      </w:r>
      <w:r w:rsidR="000A1A39">
        <w:rPr>
          <w:rFonts w:eastAsia="Times New Roman" w:cstheme="minorHAnsi"/>
          <w:b/>
          <w:color w:val="C00000"/>
          <w:shd w:val="clear" w:color="auto" w:fill="FFFFFF" w:themeFill="background1"/>
          <w:lang w:eastAsia="cs-CZ"/>
        </w:rPr>
        <w:t>d</w:t>
      </w:r>
      <w:r w:rsidRPr="004A4AE6">
        <w:rPr>
          <w:rFonts w:eastAsia="Times New Roman" w:cstheme="minorHAnsi"/>
          <w:b/>
          <w:color w:val="C00000"/>
          <w:shd w:val="clear" w:color="auto" w:fill="FFFFFF" w:themeFill="background1"/>
          <w:lang w:eastAsia="cs-CZ"/>
        </w:rPr>
        <w:t xml:space="preserve">) Další soukromé instituce </w:t>
      </w:r>
    </w:p>
    <w:p w:rsidR="004635CD" w:rsidRPr="00366C1E" w:rsidRDefault="004635CD" w:rsidP="006140B8">
      <w:pPr>
        <w:spacing w:after="40"/>
        <w:jc w:val="both"/>
        <w:rPr>
          <w:rFonts w:cstheme="minorHAnsi"/>
        </w:rPr>
      </w:pPr>
      <w:r w:rsidRPr="00366C1E">
        <w:rPr>
          <w:rFonts w:cstheme="minorHAnsi"/>
        </w:rPr>
        <w:t xml:space="preserve">Při ohlášení úřední změny adresy </w:t>
      </w:r>
      <w:r w:rsidR="006140B8">
        <w:rPr>
          <w:rFonts w:cstheme="minorHAnsi"/>
        </w:rPr>
        <w:t xml:space="preserve">trvalého pobytu nebo </w:t>
      </w:r>
      <w:r w:rsidRPr="00366C1E">
        <w:rPr>
          <w:rFonts w:cstheme="minorHAnsi"/>
        </w:rPr>
        <w:t xml:space="preserve">sídla společnosti u dalších </w:t>
      </w:r>
      <w:r w:rsidR="006140B8">
        <w:rPr>
          <w:rFonts w:cstheme="minorHAnsi"/>
        </w:rPr>
        <w:t xml:space="preserve">soukromých </w:t>
      </w:r>
      <w:r w:rsidRPr="00366C1E">
        <w:rPr>
          <w:rFonts w:cstheme="minorHAnsi"/>
        </w:rPr>
        <w:t>institucí je třeba postupovat dle pokynů jednotlivých institucí.</w:t>
      </w:r>
    </w:p>
    <w:p w:rsidR="004635CD" w:rsidRDefault="004635CD" w:rsidP="004635CD">
      <w:pPr>
        <w:spacing w:after="40"/>
        <w:jc w:val="both"/>
        <w:rPr>
          <w:rFonts w:eastAsia="Times New Roman" w:cstheme="minorHAnsi"/>
          <w:b/>
          <w:lang w:eastAsia="cs-CZ"/>
        </w:rPr>
      </w:pPr>
      <w:r w:rsidRPr="00366C1E">
        <w:rPr>
          <w:rFonts w:eastAsia="Times New Roman" w:cstheme="minorHAnsi"/>
          <w:b/>
          <w:lang w:eastAsia="cs-CZ"/>
        </w:rPr>
        <w:t>Doporučujeme proto ověřit si případnou ohlašovací povinnost u následujících subjektů:</w:t>
      </w:r>
    </w:p>
    <w:p w:rsidR="004635CD" w:rsidRDefault="004635CD" w:rsidP="00D77518">
      <w:pPr>
        <w:pStyle w:val="Odstavecseseznamem"/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eastAsia="Times New Roman" w:cstheme="minorHAnsi"/>
          <w:lang w:eastAsia="cs-CZ"/>
        </w:rPr>
      </w:pPr>
      <w:r w:rsidRPr="00A87260">
        <w:rPr>
          <w:rFonts w:eastAsia="Times New Roman" w:cstheme="minorHAnsi"/>
          <w:b/>
          <w:lang w:eastAsia="cs-CZ"/>
        </w:rPr>
        <w:t>banky nebo jiné finanční společnosti</w:t>
      </w:r>
      <w:r w:rsidRPr="00A87260">
        <w:rPr>
          <w:rFonts w:eastAsia="Times New Roman" w:cstheme="minorHAnsi"/>
          <w:lang w:eastAsia="cs-CZ"/>
        </w:rPr>
        <w:t xml:space="preserve"> </w:t>
      </w:r>
      <w:r w:rsidRPr="00A87260">
        <w:rPr>
          <w:rFonts w:eastAsia="Times New Roman" w:cstheme="minorHAnsi"/>
          <w:i/>
          <w:lang w:eastAsia="cs-CZ"/>
        </w:rPr>
        <w:t>(kde má občan běžný účet, úvěr, finanční produkty),</w:t>
      </w:r>
      <w:r w:rsidRPr="00A87260">
        <w:rPr>
          <w:rFonts w:eastAsia="Times New Roman" w:cstheme="minorHAnsi"/>
          <w:lang w:eastAsia="cs-CZ"/>
        </w:rPr>
        <w:t xml:space="preserve"> </w:t>
      </w:r>
      <w:r w:rsidRPr="00A87260">
        <w:rPr>
          <w:rFonts w:eastAsia="Times New Roman" w:cstheme="minorHAnsi"/>
          <w:b/>
          <w:lang w:eastAsia="cs-CZ"/>
        </w:rPr>
        <w:t xml:space="preserve">dodavatelé energií </w:t>
      </w:r>
      <w:r w:rsidRPr="00A87260">
        <w:rPr>
          <w:rFonts w:eastAsia="Times New Roman" w:cstheme="minorHAnsi"/>
          <w:i/>
          <w:lang w:eastAsia="cs-CZ"/>
        </w:rPr>
        <w:t>(elektřina, plyn, teplo, voda)</w:t>
      </w:r>
      <w:r w:rsidRPr="00A87260">
        <w:rPr>
          <w:rFonts w:eastAsia="Times New Roman" w:cstheme="minorHAnsi"/>
          <w:lang w:eastAsia="cs-CZ"/>
        </w:rPr>
        <w:t xml:space="preserve">, </w:t>
      </w:r>
      <w:r w:rsidRPr="00A87260">
        <w:rPr>
          <w:rFonts w:eastAsia="Times New Roman" w:cstheme="minorHAnsi"/>
          <w:b/>
          <w:lang w:eastAsia="cs-CZ"/>
        </w:rPr>
        <w:t>komerční pojišťovny</w:t>
      </w:r>
      <w:r w:rsidRPr="009F1C80">
        <w:rPr>
          <w:rFonts w:eastAsia="Times New Roman" w:cstheme="minorHAnsi"/>
          <w:lang w:eastAsia="cs-CZ"/>
        </w:rPr>
        <w:t>,</w:t>
      </w:r>
      <w:r w:rsidRPr="00A87260">
        <w:rPr>
          <w:rFonts w:eastAsia="Times New Roman" w:cstheme="minorHAnsi"/>
          <w:b/>
          <w:lang w:eastAsia="cs-CZ"/>
        </w:rPr>
        <w:t xml:space="preserve"> ošetřující lékaři</w:t>
      </w:r>
      <w:r w:rsidRPr="00D0754D">
        <w:rPr>
          <w:rFonts w:eastAsia="Times New Roman" w:cstheme="minorHAnsi"/>
          <w:lang w:eastAsia="cs-CZ"/>
        </w:rPr>
        <w:t>,</w:t>
      </w:r>
      <w:r w:rsidRPr="00A87260">
        <w:rPr>
          <w:rFonts w:eastAsia="Times New Roman" w:cstheme="minorHAnsi"/>
          <w:b/>
          <w:lang w:eastAsia="cs-CZ"/>
        </w:rPr>
        <w:t xml:space="preserve"> zubaři</w:t>
      </w:r>
      <w:r w:rsidRPr="00D0754D">
        <w:rPr>
          <w:rFonts w:eastAsia="Times New Roman" w:cstheme="minorHAnsi"/>
          <w:lang w:eastAsia="cs-CZ"/>
        </w:rPr>
        <w:t>,</w:t>
      </w:r>
      <w:r w:rsidRPr="00A87260">
        <w:rPr>
          <w:rFonts w:eastAsia="Times New Roman" w:cstheme="minorHAnsi"/>
          <w:b/>
          <w:lang w:eastAsia="cs-CZ"/>
        </w:rPr>
        <w:t xml:space="preserve"> telefonní operátoři</w:t>
      </w:r>
      <w:r w:rsidRPr="00A87260">
        <w:rPr>
          <w:rFonts w:eastAsia="Times New Roman" w:cstheme="minorHAnsi"/>
          <w:lang w:eastAsia="cs-CZ"/>
        </w:rPr>
        <w:t>,</w:t>
      </w:r>
      <w:r w:rsidRPr="00A87260">
        <w:rPr>
          <w:rFonts w:eastAsia="Times New Roman" w:cstheme="minorHAnsi"/>
          <w:b/>
          <w:lang w:eastAsia="cs-CZ"/>
        </w:rPr>
        <w:t xml:space="preserve"> poskytovatelé internetu</w:t>
      </w:r>
      <w:r>
        <w:rPr>
          <w:rFonts w:eastAsia="Times New Roman" w:cstheme="minorHAnsi"/>
          <w:b/>
          <w:lang w:eastAsia="cs-CZ"/>
        </w:rPr>
        <w:t>,</w:t>
      </w:r>
      <w:r w:rsidRPr="00A87260">
        <w:rPr>
          <w:rFonts w:eastAsia="Times New Roman" w:cstheme="minorHAnsi"/>
          <w:b/>
          <w:lang w:eastAsia="cs-CZ"/>
        </w:rPr>
        <w:t xml:space="preserve"> </w:t>
      </w:r>
      <w:r w:rsidRPr="00A87260">
        <w:rPr>
          <w:rFonts w:eastAsia="Times New Roman" w:cstheme="minorHAnsi"/>
          <w:lang w:eastAsia="cs-CZ"/>
        </w:rPr>
        <w:t>dále např. </w:t>
      </w:r>
      <w:r w:rsidRPr="00A87260">
        <w:rPr>
          <w:rFonts w:eastAsia="Times New Roman" w:cstheme="minorHAnsi"/>
          <w:b/>
          <w:lang w:eastAsia="cs-CZ"/>
        </w:rPr>
        <w:t>různé spolky</w:t>
      </w:r>
      <w:r w:rsidRPr="009F1C80">
        <w:rPr>
          <w:rFonts w:eastAsia="Times New Roman" w:cstheme="minorHAnsi"/>
          <w:lang w:eastAsia="cs-CZ"/>
        </w:rPr>
        <w:t>,</w:t>
      </w:r>
      <w:r w:rsidRPr="00A87260">
        <w:rPr>
          <w:rFonts w:eastAsia="Times New Roman" w:cstheme="minorHAnsi"/>
          <w:b/>
          <w:lang w:eastAsia="cs-CZ"/>
        </w:rPr>
        <w:t xml:space="preserve"> zájmové instituce</w:t>
      </w:r>
      <w:r w:rsidRPr="00A87260">
        <w:rPr>
          <w:rFonts w:eastAsia="Times New Roman" w:cstheme="minorHAnsi"/>
          <w:lang w:eastAsia="cs-CZ"/>
        </w:rPr>
        <w:t xml:space="preserve"> apod.</w:t>
      </w:r>
    </w:p>
    <w:p w:rsidR="00A33E7E" w:rsidRPr="00A87260" w:rsidRDefault="00A33E7E" w:rsidP="00A33E7E">
      <w:pPr>
        <w:pStyle w:val="Odstavecseseznamem"/>
        <w:ind w:left="284"/>
        <w:jc w:val="both"/>
        <w:rPr>
          <w:rFonts w:eastAsia="Times New Roman" w:cstheme="minorHAnsi"/>
          <w:lang w:eastAsia="cs-CZ"/>
        </w:rPr>
      </w:pPr>
    </w:p>
    <w:p w:rsidR="00356124" w:rsidRPr="00366C1E" w:rsidRDefault="00C447D6" w:rsidP="004A4AE6">
      <w:pPr>
        <w:shd w:val="clear" w:color="auto" w:fill="C00000"/>
        <w:spacing w:after="0"/>
        <w:jc w:val="both"/>
        <w:rPr>
          <w:rFonts w:eastAsia="Times New Roman" w:cstheme="minorHAnsi"/>
          <w:b/>
          <w:color w:val="FFFFFF" w:themeColor="background1"/>
          <w:lang w:eastAsia="cs-CZ"/>
        </w:rPr>
      </w:pPr>
      <w:r>
        <w:rPr>
          <w:rFonts w:eastAsia="Times New Roman" w:cstheme="minorHAnsi"/>
          <w:b/>
          <w:color w:val="FFFFFF" w:themeColor="background1"/>
          <w:lang w:eastAsia="cs-CZ"/>
        </w:rPr>
        <w:t>4</w:t>
      </w:r>
      <w:r w:rsidR="00356124">
        <w:rPr>
          <w:rFonts w:eastAsia="Times New Roman" w:cstheme="minorHAnsi"/>
          <w:b/>
          <w:color w:val="FFFFFF" w:themeColor="background1"/>
          <w:lang w:eastAsia="cs-CZ"/>
        </w:rPr>
        <w:t>. Přehled institucí, kde není potřeba změnu adresy ohlašovat</w:t>
      </w:r>
      <w:r w:rsidR="00A92F14">
        <w:rPr>
          <w:rFonts w:eastAsia="Times New Roman" w:cstheme="minorHAnsi"/>
          <w:b/>
          <w:color w:val="FFFFFF" w:themeColor="background1"/>
          <w:lang w:eastAsia="cs-CZ"/>
        </w:rPr>
        <w:t>, popř. žádat o výměnu dokladů</w:t>
      </w:r>
    </w:p>
    <w:p w:rsidR="00CD1E21" w:rsidRPr="004A4AE6" w:rsidRDefault="00C447D6" w:rsidP="00EA779A">
      <w:pPr>
        <w:shd w:val="clear" w:color="auto" w:fill="FFFFFF" w:themeFill="background1"/>
        <w:spacing w:before="120" w:after="80"/>
        <w:jc w:val="both"/>
        <w:rPr>
          <w:rFonts w:eastAsia="Times New Roman" w:cstheme="minorHAnsi"/>
          <w:b/>
          <w:color w:val="C00000"/>
          <w:lang w:eastAsia="cs-CZ"/>
        </w:rPr>
      </w:pPr>
      <w:r>
        <w:rPr>
          <w:rFonts w:eastAsia="Times New Roman" w:cstheme="minorHAnsi"/>
          <w:b/>
          <w:color w:val="C00000"/>
          <w:lang w:eastAsia="cs-CZ"/>
        </w:rPr>
        <w:t>4</w:t>
      </w:r>
      <w:r w:rsidR="00CD1E21" w:rsidRPr="004A4AE6">
        <w:rPr>
          <w:rFonts w:eastAsia="Times New Roman" w:cstheme="minorHAnsi"/>
          <w:b/>
          <w:color w:val="C00000"/>
          <w:lang w:eastAsia="cs-CZ"/>
        </w:rPr>
        <w:t xml:space="preserve">a) Krajský soud – obchodní rejstřík, rejstřík spolků </w:t>
      </w:r>
    </w:p>
    <w:p w:rsidR="00CD1E21" w:rsidRDefault="00CD1E21" w:rsidP="00EA779A">
      <w:pPr>
        <w:spacing w:after="40"/>
        <w:jc w:val="both"/>
        <w:rPr>
          <w:rFonts w:cstheme="minorHAnsi"/>
        </w:rPr>
      </w:pPr>
      <w:r>
        <w:rPr>
          <w:rFonts w:cstheme="minorHAnsi"/>
        </w:rPr>
        <w:t>Na n</w:t>
      </w:r>
      <w:r w:rsidRPr="00366C1E">
        <w:rPr>
          <w:rFonts w:cstheme="minorHAnsi"/>
        </w:rPr>
        <w:t>esoulad v adrese sídla společnosti by měl být soud upozorněn podnětem ze Základních</w:t>
      </w:r>
      <w:r>
        <w:rPr>
          <w:rFonts w:cstheme="minorHAnsi"/>
        </w:rPr>
        <w:t xml:space="preserve"> </w:t>
      </w:r>
      <w:r w:rsidRPr="00366C1E">
        <w:rPr>
          <w:rFonts w:cstheme="minorHAnsi"/>
        </w:rPr>
        <w:t>registrů</w:t>
      </w:r>
      <w:r>
        <w:rPr>
          <w:rFonts w:cstheme="minorHAnsi"/>
        </w:rPr>
        <w:t xml:space="preserve"> a </w:t>
      </w:r>
      <w:r w:rsidRPr="00366C1E">
        <w:rPr>
          <w:rFonts w:cstheme="minorHAnsi"/>
        </w:rPr>
        <w:t>na</w:t>
      </w:r>
      <w:r>
        <w:rPr>
          <w:rFonts w:cstheme="minorHAnsi"/>
        </w:rPr>
        <w:t> </w:t>
      </w:r>
      <w:r w:rsidRPr="00366C1E">
        <w:rPr>
          <w:rFonts w:cstheme="minorHAnsi"/>
        </w:rPr>
        <w:t>základě toho by měl z úřední povinnosti provést změnu adresy ve veřejném rejstříku.</w:t>
      </w:r>
    </w:p>
    <w:p w:rsidR="00CD1E21" w:rsidRDefault="00CD1E21" w:rsidP="00EA779A">
      <w:pPr>
        <w:spacing w:after="80"/>
        <w:jc w:val="both"/>
        <w:rPr>
          <w:rFonts w:cstheme="minorHAnsi"/>
        </w:rPr>
      </w:pPr>
      <w:r>
        <w:rPr>
          <w:rFonts w:cstheme="minorHAnsi"/>
        </w:rPr>
        <w:t xml:space="preserve">Provedení zápisu změny adresy sídla společnosti lze ověřit ve veřejném rejstříku </w:t>
      </w:r>
      <w:hyperlink r:id="rId14" w:history="1">
        <w:r w:rsidR="00CC5A1C" w:rsidRPr="008424CB">
          <w:rPr>
            <w:rStyle w:val="Hypertextovodkaz"/>
            <w:rFonts w:cstheme="minorHAnsi"/>
          </w:rPr>
          <w:t>www.justice.cz</w:t>
        </w:r>
      </w:hyperlink>
      <w:r w:rsidR="00CC5A1C">
        <w:rPr>
          <w:rFonts w:cstheme="minorHAnsi"/>
        </w:rPr>
        <w:t>.</w:t>
      </w:r>
    </w:p>
    <w:p w:rsidR="00CD1E21" w:rsidRPr="006F5720" w:rsidRDefault="00CD1E21" w:rsidP="00CC5A1C">
      <w:pPr>
        <w:spacing w:after="80"/>
        <w:jc w:val="both"/>
        <w:rPr>
          <w:rFonts w:cstheme="minorHAnsi"/>
        </w:rPr>
      </w:pPr>
      <w:r w:rsidRPr="006F5720">
        <w:rPr>
          <w:rFonts w:cstheme="minorHAnsi"/>
          <w:b/>
        </w:rPr>
        <w:t xml:space="preserve">V případě, že změna nebude </w:t>
      </w:r>
      <w:r w:rsidR="005B7798">
        <w:rPr>
          <w:rFonts w:cstheme="minorHAnsi"/>
          <w:b/>
        </w:rPr>
        <w:t xml:space="preserve">rejstříkovým soudem </w:t>
      </w:r>
      <w:r w:rsidRPr="006F5720">
        <w:rPr>
          <w:rFonts w:cstheme="minorHAnsi"/>
          <w:b/>
        </w:rPr>
        <w:t>provedena, lze požádat prostřednictvím datových schránek</w:t>
      </w:r>
      <w:r w:rsidR="008C4DFA">
        <w:rPr>
          <w:rFonts w:cstheme="minorHAnsi"/>
          <w:b/>
        </w:rPr>
        <w:t xml:space="preserve"> příslušný krajský soud</w:t>
      </w:r>
      <w:r w:rsidRPr="006F5720">
        <w:rPr>
          <w:rFonts w:cstheme="minorHAnsi"/>
          <w:b/>
        </w:rPr>
        <w:t xml:space="preserve"> o</w:t>
      </w:r>
      <w:r w:rsidR="008C4DFA">
        <w:rPr>
          <w:rFonts w:cstheme="minorHAnsi"/>
          <w:b/>
        </w:rPr>
        <w:t> </w:t>
      </w:r>
      <w:r w:rsidRPr="006F5720">
        <w:rPr>
          <w:rFonts w:cstheme="minorHAnsi"/>
          <w:b/>
        </w:rPr>
        <w:t xml:space="preserve">tzv. </w:t>
      </w:r>
      <w:r w:rsidRPr="006F5720">
        <w:rPr>
          <w:rFonts w:cstheme="minorHAnsi"/>
          <w:b/>
          <w:i/>
        </w:rPr>
        <w:t>Ztotožnění údajů o</w:t>
      </w:r>
      <w:r w:rsidR="00CC5A1C" w:rsidRPr="006F5720">
        <w:rPr>
          <w:rFonts w:cstheme="minorHAnsi"/>
          <w:b/>
          <w:i/>
        </w:rPr>
        <w:t> </w:t>
      </w:r>
      <w:r w:rsidRPr="006F5720">
        <w:rPr>
          <w:rFonts w:cstheme="minorHAnsi"/>
          <w:b/>
          <w:i/>
        </w:rPr>
        <w:t>sídle společnosti z důvodu úřední změny adresního místa sídla společnosti.</w:t>
      </w:r>
      <w:r w:rsidR="00CC5A1C" w:rsidRPr="006F5720">
        <w:rPr>
          <w:rFonts w:cstheme="minorHAnsi"/>
          <w:b/>
          <w:i/>
        </w:rPr>
        <w:t xml:space="preserve"> </w:t>
      </w:r>
    </w:p>
    <w:p w:rsidR="00CD1E21" w:rsidRPr="004A4AE6" w:rsidRDefault="00C447D6" w:rsidP="00F57C79">
      <w:pPr>
        <w:shd w:val="clear" w:color="auto" w:fill="FFFFFF" w:themeFill="background1"/>
        <w:spacing w:after="40"/>
        <w:jc w:val="both"/>
        <w:rPr>
          <w:rFonts w:eastAsia="Times New Roman" w:cstheme="minorHAnsi"/>
          <w:b/>
          <w:color w:val="C00000"/>
          <w:lang w:eastAsia="cs-CZ"/>
        </w:rPr>
      </w:pPr>
      <w:r>
        <w:rPr>
          <w:rFonts w:eastAsia="Times New Roman" w:cstheme="minorHAnsi"/>
          <w:b/>
          <w:color w:val="C00000"/>
          <w:lang w:eastAsia="cs-CZ"/>
        </w:rPr>
        <w:t>4</w:t>
      </w:r>
      <w:r w:rsidR="00CD1E21" w:rsidRPr="004A4AE6">
        <w:rPr>
          <w:rFonts w:eastAsia="Times New Roman" w:cstheme="minorHAnsi"/>
          <w:b/>
          <w:color w:val="C00000"/>
          <w:lang w:eastAsia="cs-CZ"/>
        </w:rPr>
        <w:t>b) Živnostenský úřad</w:t>
      </w:r>
    </w:p>
    <w:p w:rsidR="00CD1E21" w:rsidRPr="00366C1E" w:rsidRDefault="008C4DFA" w:rsidP="00F57C79">
      <w:pPr>
        <w:spacing w:after="40"/>
        <w:jc w:val="both"/>
        <w:rPr>
          <w:rFonts w:cstheme="minorHAnsi"/>
        </w:rPr>
      </w:pPr>
      <w:r>
        <w:rPr>
          <w:rFonts w:cstheme="minorHAnsi"/>
        </w:rPr>
        <w:t>Občan, který podniká, nemusí Ž</w:t>
      </w:r>
      <w:r w:rsidR="00CD1E21" w:rsidRPr="00366C1E">
        <w:rPr>
          <w:rFonts w:cstheme="minorHAnsi"/>
        </w:rPr>
        <w:t>ivnostenskému úřadu oznamovat změnu adresy. Pokud bude mít občan, který podniká, zájem o vydání živnostenského oprávnění s novými platnými údaji, může o to požádat na jakémkoliv živnostenském úřadě v ČR. V tomto případě mu bude vyměřen správní poplatek 20 Kč za 1 stránku A4.</w:t>
      </w:r>
    </w:p>
    <w:p w:rsidR="00CD1E21" w:rsidRPr="00366C1E" w:rsidRDefault="00CD1E21" w:rsidP="00F57C79">
      <w:pPr>
        <w:spacing w:after="40"/>
        <w:jc w:val="both"/>
        <w:rPr>
          <w:rFonts w:eastAsia="Times New Roman" w:cstheme="minorHAnsi"/>
          <w:lang w:eastAsia="cs-CZ"/>
        </w:rPr>
      </w:pPr>
      <w:r w:rsidRPr="00366C1E">
        <w:rPr>
          <w:rFonts w:eastAsia="Times New Roman" w:cstheme="minorHAnsi"/>
          <w:lang w:eastAsia="cs-CZ"/>
        </w:rPr>
        <w:t xml:space="preserve">Správnost nové adresy je možné ověřit na veřejném portálu MPO </w:t>
      </w:r>
      <w:hyperlink r:id="rId15" w:history="1">
        <w:r w:rsidRPr="00366C1E">
          <w:rPr>
            <w:rStyle w:val="Hypertextovodkaz"/>
            <w:rFonts w:eastAsia="Times New Roman" w:cstheme="minorHAnsi"/>
            <w:lang w:eastAsia="cs-CZ"/>
          </w:rPr>
          <w:t>www.rzp.cz</w:t>
        </w:r>
      </w:hyperlink>
      <w:r w:rsidR="00CC5A1C">
        <w:rPr>
          <w:rFonts w:cstheme="minorHAnsi"/>
        </w:rPr>
        <w:t>.</w:t>
      </w:r>
    </w:p>
    <w:p w:rsidR="00CD1E21" w:rsidRPr="00366C1E" w:rsidRDefault="00CD1E21" w:rsidP="00F57C79">
      <w:pPr>
        <w:spacing w:after="40"/>
        <w:jc w:val="both"/>
        <w:rPr>
          <w:rFonts w:eastAsia="Times New Roman" w:cstheme="minorHAnsi"/>
          <w:lang w:eastAsia="cs-CZ"/>
        </w:rPr>
      </w:pPr>
      <w:r w:rsidRPr="00366C1E">
        <w:rPr>
          <w:rFonts w:eastAsia="Times New Roman" w:cstheme="minorHAnsi"/>
          <w:b/>
          <w:bCs/>
          <w:lang w:eastAsia="cs-CZ"/>
        </w:rPr>
        <w:t xml:space="preserve">Kde je možné žádat o vydání živnostenského oprávnění s novými údaji: </w:t>
      </w:r>
    </w:p>
    <w:p w:rsidR="00CD1E21" w:rsidRPr="00ED2A2B" w:rsidRDefault="00CD1E21" w:rsidP="00D77518">
      <w:pPr>
        <w:numPr>
          <w:ilvl w:val="0"/>
          <w:numId w:val="3"/>
        </w:numPr>
        <w:tabs>
          <w:tab w:val="clear" w:pos="720"/>
          <w:tab w:val="num" w:pos="284"/>
        </w:tabs>
        <w:spacing w:after="40"/>
        <w:ind w:hanging="720"/>
        <w:jc w:val="both"/>
        <w:rPr>
          <w:rFonts w:eastAsia="Times New Roman" w:cstheme="minorHAnsi"/>
          <w:lang w:eastAsia="cs-CZ"/>
        </w:rPr>
      </w:pPr>
      <w:r w:rsidRPr="00ED2A2B">
        <w:rPr>
          <w:rFonts w:eastAsia="Times New Roman" w:cstheme="minorHAnsi"/>
          <w:lang w:eastAsia="cs-CZ"/>
        </w:rPr>
        <w:t>na Městském úřadu Znojmo, odboru živnostenském, nám. Armády 1213/8, Znojmo, 5. NP</w:t>
      </w:r>
      <w:r>
        <w:rPr>
          <w:rFonts w:eastAsia="Times New Roman" w:cstheme="minorHAnsi"/>
          <w:lang w:eastAsia="cs-CZ"/>
        </w:rPr>
        <w:t>,</w:t>
      </w:r>
    </w:p>
    <w:p w:rsidR="00CD1E21" w:rsidRDefault="00CD1E21" w:rsidP="00D77518">
      <w:pPr>
        <w:numPr>
          <w:ilvl w:val="0"/>
          <w:numId w:val="3"/>
        </w:numPr>
        <w:tabs>
          <w:tab w:val="clear" w:pos="720"/>
          <w:tab w:val="num" w:pos="284"/>
        </w:tabs>
        <w:spacing w:after="240"/>
        <w:ind w:hanging="720"/>
        <w:jc w:val="both"/>
        <w:rPr>
          <w:rFonts w:eastAsia="Times New Roman" w:cstheme="minorHAnsi"/>
          <w:lang w:eastAsia="cs-CZ"/>
        </w:rPr>
      </w:pPr>
      <w:r w:rsidRPr="00366C1E">
        <w:rPr>
          <w:rFonts w:eastAsia="Times New Roman" w:cstheme="minorHAnsi"/>
          <w:lang w:eastAsia="cs-CZ"/>
        </w:rPr>
        <w:t>nebo na jakémkoliv úřadu obce s rozšířenou působností po celé ČR na příslušném pracovišti</w:t>
      </w:r>
      <w:r>
        <w:rPr>
          <w:rFonts w:eastAsia="Times New Roman" w:cstheme="minorHAnsi"/>
          <w:lang w:eastAsia="cs-CZ"/>
        </w:rPr>
        <w:t>.</w:t>
      </w:r>
    </w:p>
    <w:p w:rsidR="00CD1E21" w:rsidRPr="004A4AE6" w:rsidRDefault="00C447D6" w:rsidP="00F57C79">
      <w:pPr>
        <w:shd w:val="clear" w:color="auto" w:fill="FFFFFF" w:themeFill="background1"/>
        <w:spacing w:after="40"/>
        <w:jc w:val="both"/>
        <w:rPr>
          <w:rFonts w:eastAsia="Times New Roman" w:cstheme="minorHAnsi"/>
          <w:b/>
          <w:color w:val="C00000"/>
          <w:lang w:eastAsia="cs-CZ"/>
        </w:rPr>
      </w:pPr>
      <w:r>
        <w:rPr>
          <w:rFonts w:eastAsia="Times New Roman" w:cstheme="minorHAnsi"/>
          <w:b/>
          <w:color w:val="C00000"/>
          <w:lang w:eastAsia="cs-CZ"/>
        </w:rPr>
        <w:t>4</w:t>
      </w:r>
      <w:r w:rsidR="00CD1E21" w:rsidRPr="004A4AE6">
        <w:rPr>
          <w:rFonts w:eastAsia="Times New Roman" w:cstheme="minorHAnsi"/>
          <w:b/>
          <w:color w:val="C00000"/>
          <w:lang w:eastAsia="cs-CZ"/>
        </w:rPr>
        <w:t>c) Finanční úřad</w:t>
      </w:r>
    </w:p>
    <w:p w:rsidR="00316281" w:rsidRPr="00CD1E21" w:rsidRDefault="00316281" w:rsidP="00316281">
      <w:pPr>
        <w:tabs>
          <w:tab w:val="left" w:pos="1985"/>
        </w:tabs>
        <w:spacing w:after="240"/>
        <w:jc w:val="both"/>
        <w:rPr>
          <w:rFonts w:eastAsia="Times New Roman" w:cstheme="minorHAnsi"/>
          <w:lang w:eastAsia="cs-CZ"/>
        </w:rPr>
      </w:pPr>
      <w:r w:rsidRPr="00CD1E21">
        <w:rPr>
          <w:rFonts w:eastAsia="Times New Roman" w:cstheme="minorHAnsi"/>
          <w:b/>
          <w:lang w:eastAsia="cs-CZ"/>
        </w:rPr>
        <w:t>U nepodnikajících občanů,</w:t>
      </w:r>
      <w:r w:rsidRPr="00CD1E21">
        <w:rPr>
          <w:rFonts w:eastAsia="Times New Roman" w:cstheme="minorHAnsi"/>
          <w:lang w:eastAsia="cs-CZ"/>
        </w:rPr>
        <w:t xml:space="preserve"> kteří mají povinnosti vůči finančnímu úřadu, např. občané platící daň z nemovitých věcí, i </w:t>
      </w:r>
      <w:r w:rsidRPr="00CD1E21">
        <w:rPr>
          <w:rFonts w:eastAsia="Times New Roman" w:cstheme="minorHAnsi"/>
          <w:b/>
          <w:lang w:eastAsia="cs-CZ"/>
        </w:rPr>
        <w:t>u podnikajících občanů,</w:t>
      </w:r>
      <w:r w:rsidRPr="00CD1E21">
        <w:rPr>
          <w:rFonts w:eastAsia="Times New Roman" w:cstheme="minorHAnsi"/>
          <w:lang w:eastAsia="cs-CZ"/>
        </w:rPr>
        <w:t xml:space="preserve"> bude změna adresy trvalého pobytu</w:t>
      </w:r>
      <w:r>
        <w:rPr>
          <w:rFonts w:eastAsia="Times New Roman" w:cstheme="minorHAnsi"/>
          <w:lang w:eastAsia="cs-CZ"/>
        </w:rPr>
        <w:t xml:space="preserve"> </w:t>
      </w:r>
      <w:r w:rsidRPr="00CD1E21">
        <w:rPr>
          <w:rFonts w:eastAsia="Times New Roman" w:cstheme="minorHAnsi"/>
          <w:lang w:eastAsia="cs-CZ"/>
        </w:rPr>
        <w:t xml:space="preserve">provedena převzetím aktualizovaných údajů ze Základních registrů automatizovaně a občané nemají ohlašovací povinnost vůči finančnímu úřadu. </w:t>
      </w:r>
    </w:p>
    <w:p w:rsidR="00CD1E21" w:rsidRPr="004A4AE6" w:rsidRDefault="00C447D6" w:rsidP="00F57C79">
      <w:pPr>
        <w:shd w:val="clear" w:color="auto" w:fill="FFFFFF" w:themeFill="background1"/>
        <w:spacing w:after="40"/>
        <w:jc w:val="both"/>
        <w:rPr>
          <w:rFonts w:eastAsia="Times New Roman" w:cstheme="minorHAnsi"/>
          <w:b/>
          <w:color w:val="C00000"/>
          <w:lang w:eastAsia="cs-CZ"/>
        </w:rPr>
      </w:pPr>
      <w:r>
        <w:rPr>
          <w:rFonts w:eastAsia="Times New Roman" w:cstheme="minorHAnsi"/>
          <w:b/>
          <w:color w:val="C00000"/>
          <w:lang w:eastAsia="cs-CZ"/>
        </w:rPr>
        <w:t>4</w:t>
      </w:r>
      <w:r w:rsidR="00CD1E21" w:rsidRPr="004A4AE6">
        <w:rPr>
          <w:rFonts w:eastAsia="Times New Roman" w:cstheme="minorHAnsi"/>
          <w:b/>
          <w:color w:val="C00000"/>
          <w:lang w:eastAsia="cs-CZ"/>
        </w:rPr>
        <w:t>d) Katastrální úřad (ČÚZK)</w:t>
      </w:r>
    </w:p>
    <w:p w:rsidR="00CD1E21" w:rsidRPr="00CD1E21" w:rsidRDefault="00CD1E21" w:rsidP="00966247">
      <w:pPr>
        <w:spacing w:after="240"/>
        <w:jc w:val="both"/>
        <w:rPr>
          <w:rFonts w:eastAsia="Times New Roman" w:cstheme="minorHAnsi"/>
          <w:lang w:eastAsia="cs-CZ"/>
        </w:rPr>
      </w:pPr>
      <w:r w:rsidRPr="00CD1E21">
        <w:rPr>
          <w:rFonts w:eastAsia="Times New Roman" w:cstheme="minorHAnsi"/>
          <w:lang w:eastAsia="cs-CZ"/>
        </w:rPr>
        <w:t xml:space="preserve">Změnu adresního místa není třeba Katastrálnímu úřadu nahlašovat. Katastrální úřad si data aktualizuje automaticky prostřednictvím Základních registrů. Správnost nové adresy si můžete ověřit na veřejném portále ČÚZK </w:t>
      </w:r>
      <w:hyperlink r:id="rId16" w:history="1">
        <w:r w:rsidRPr="00CD1E21">
          <w:rPr>
            <w:rStyle w:val="Hypertextovodkaz"/>
            <w:rFonts w:eastAsia="Times New Roman" w:cstheme="minorHAnsi"/>
            <w:lang w:eastAsia="cs-CZ"/>
          </w:rPr>
          <w:t>http://nahlizenidokn.cuzk.cz/</w:t>
        </w:r>
      </w:hyperlink>
      <w:r w:rsidRPr="00CD1E21">
        <w:rPr>
          <w:rFonts w:eastAsia="Times New Roman" w:cstheme="minorHAnsi"/>
          <w:lang w:eastAsia="cs-CZ"/>
        </w:rPr>
        <w:t>.</w:t>
      </w:r>
    </w:p>
    <w:p w:rsidR="00366C1E" w:rsidRPr="004A4AE6" w:rsidRDefault="00C447D6" w:rsidP="00F57C79">
      <w:pPr>
        <w:shd w:val="clear" w:color="auto" w:fill="FFFFFF" w:themeFill="background1"/>
        <w:spacing w:after="40"/>
        <w:jc w:val="both"/>
        <w:rPr>
          <w:rFonts w:eastAsia="Times New Roman" w:cstheme="minorHAnsi"/>
          <w:b/>
          <w:color w:val="C00000"/>
          <w:lang w:eastAsia="cs-CZ"/>
        </w:rPr>
      </w:pPr>
      <w:r>
        <w:rPr>
          <w:rFonts w:eastAsia="Times New Roman" w:cstheme="minorHAnsi"/>
          <w:b/>
          <w:color w:val="C00000"/>
          <w:lang w:eastAsia="cs-CZ"/>
        </w:rPr>
        <w:t>4</w:t>
      </w:r>
      <w:r w:rsidR="00CD1E21" w:rsidRPr="004A4AE6">
        <w:rPr>
          <w:rFonts w:eastAsia="Times New Roman" w:cstheme="minorHAnsi"/>
          <w:b/>
          <w:color w:val="C00000"/>
          <w:lang w:eastAsia="cs-CZ"/>
        </w:rPr>
        <w:t>e</w:t>
      </w:r>
      <w:r w:rsidR="00356124" w:rsidRPr="004A4AE6">
        <w:rPr>
          <w:rFonts w:eastAsia="Times New Roman" w:cstheme="minorHAnsi"/>
          <w:b/>
          <w:color w:val="C00000"/>
          <w:lang w:eastAsia="cs-CZ"/>
        </w:rPr>
        <w:t xml:space="preserve">) </w:t>
      </w:r>
      <w:r w:rsidR="00366C1E" w:rsidRPr="004A4AE6">
        <w:rPr>
          <w:rFonts w:eastAsia="Times New Roman" w:cstheme="minorHAnsi"/>
          <w:b/>
          <w:color w:val="C00000"/>
          <w:lang w:eastAsia="cs-CZ"/>
        </w:rPr>
        <w:t xml:space="preserve">Řidičský průkaz </w:t>
      </w:r>
      <w:r w:rsidR="003401FC">
        <w:rPr>
          <w:rFonts w:eastAsia="Times New Roman" w:cstheme="minorHAnsi"/>
          <w:b/>
          <w:color w:val="C00000"/>
          <w:lang w:eastAsia="cs-CZ"/>
        </w:rPr>
        <w:t>a cestovní doklad</w:t>
      </w:r>
    </w:p>
    <w:p w:rsidR="00366C1E" w:rsidRDefault="00CC5A1C" w:rsidP="00966247">
      <w:pPr>
        <w:spacing w:after="240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Řidičský průkaz</w:t>
      </w:r>
      <w:r w:rsidR="003401FC">
        <w:rPr>
          <w:rFonts w:eastAsia="Times New Roman" w:cstheme="minorHAnsi"/>
          <w:lang w:eastAsia="cs-CZ"/>
        </w:rPr>
        <w:t xml:space="preserve"> a cestovní doklad</w:t>
      </w:r>
      <w:r>
        <w:rPr>
          <w:rFonts w:eastAsia="Times New Roman" w:cstheme="minorHAnsi"/>
          <w:lang w:eastAsia="cs-CZ"/>
        </w:rPr>
        <w:t xml:space="preserve"> se v souvislosti s p</w:t>
      </w:r>
      <w:r w:rsidR="003401FC">
        <w:rPr>
          <w:rFonts w:eastAsia="Times New Roman" w:cstheme="minorHAnsi"/>
          <w:lang w:eastAsia="cs-CZ"/>
        </w:rPr>
        <w:t xml:space="preserve">ojmenováním ulic v Obci Nový Šaldorf – </w:t>
      </w:r>
      <w:proofErr w:type="spellStart"/>
      <w:r w:rsidR="003401FC">
        <w:rPr>
          <w:rFonts w:eastAsia="Times New Roman" w:cstheme="minorHAnsi"/>
          <w:lang w:eastAsia="cs-CZ"/>
        </w:rPr>
        <w:t>Sedlešovice</w:t>
      </w:r>
      <w:proofErr w:type="spellEnd"/>
      <w:r w:rsidR="003401FC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>měnit nemusí</w:t>
      </w:r>
      <w:r w:rsidR="003401FC">
        <w:rPr>
          <w:rFonts w:eastAsia="Times New Roman" w:cstheme="minorHAnsi"/>
          <w:lang w:eastAsia="cs-CZ"/>
        </w:rPr>
        <w:t>.</w:t>
      </w:r>
      <w:r w:rsidR="00366C1E" w:rsidRPr="00366C1E">
        <w:rPr>
          <w:rFonts w:eastAsia="Times New Roman" w:cstheme="minorHAnsi"/>
          <w:lang w:eastAsia="cs-CZ"/>
        </w:rPr>
        <w:t xml:space="preserve"> </w:t>
      </w:r>
    </w:p>
    <w:p w:rsidR="005B7798" w:rsidRPr="004A4AE6" w:rsidRDefault="00C447D6" w:rsidP="005B7798">
      <w:pPr>
        <w:shd w:val="clear" w:color="auto" w:fill="FFFFFF" w:themeFill="background1"/>
        <w:spacing w:after="40"/>
        <w:jc w:val="both"/>
        <w:rPr>
          <w:rFonts w:eastAsia="Times New Roman" w:cstheme="minorHAnsi"/>
          <w:b/>
          <w:color w:val="C00000"/>
          <w:lang w:eastAsia="cs-CZ"/>
        </w:rPr>
      </w:pPr>
      <w:r>
        <w:rPr>
          <w:rFonts w:eastAsia="Times New Roman" w:cstheme="minorHAnsi"/>
          <w:b/>
          <w:color w:val="C00000"/>
          <w:lang w:eastAsia="cs-CZ"/>
        </w:rPr>
        <w:t>4</w:t>
      </w:r>
      <w:r w:rsidR="005B7798">
        <w:rPr>
          <w:rFonts w:eastAsia="Times New Roman" w:cstheme="minorHAnsi"/>
          <w:b/>
          <w:color w:val="C00000"/>
          <w:lang w:eastAsia="cs-CZ"/>
        </w:rPr>
        <w:t>f</w:t>
      </w:r>
      <w:r w:rsidR="005B7798" w:rsidRPr="004A4AE6">
        <w:rPr>
          <w:rFonts w:eastAsia="Times New Roman" w:cstheme="minorHAnsi"/>
          <w:b/>
          <w:color w:val="C00000"/>
          <w:lang w:eastAsia="cs-CZ"/>
        </w:rPr>
        <w:t xml:space="preserve">) Zbrojní průkaz </w:t>
      </w:r>
    </w:p>
    <w:p w:rsidR="005B7798" w:rsidRDefault="005B7798" w:rsidP="005B7798">
      <w:pPr>
        <w:spacing w:after="240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Zbrojní průkaz není třeba z důvodu pojmenování ulic měnit.</w:t>
      </w:r>
    </w:p>
    <w:p w:rsidR="00A33E7E" w:rsidRDefault="00A33E7E" w:rsidP="005B7798">
      <w:pPr>
        <w:spacing w:after="240"/>
        <w:jc w:val="both"/>
        <w:rPr>
          <w:rFonts w:eastAsia="Times New Roman" w:cstheme="minorHAnsi"/>
          <w:lang w:eastAsia="cs-CZ"/>
        </w:rPr>
      </w:pPr>
    </w:p>
    <w:p w:rsidR="00343AC3" w:rsidRDefault="00C447D6" w:rsidP="00CC5A1C">
      <w:pPr>
        <w:spacing w:after="80"/>
        <w:jc w:val="both"/>
        <w:rPr>
          <w:rFonts w:eastAsia="Times New Roman" w:cstheme="minorHAnsi"/>
          <w:b/>
          <w:color w:val="C00000"/>
          <w:lang w:eastAsia="cs-CZ"/>
        </w:rPr>
      </w:pPr>
      <w:r>
        <w:rPr>
          <w:rFonts w:eastAsia="Times New Roman" w:cstheme="minorHAnsi"/>
          <w:b/>
          <w:color w:val="C00000"/>
          <w:lang w:eastAsia="cs-CZ"/>
        </w:rPr>
        <w:lastRenderedPageBreak/>
        <w:t>4</w:t>
      </w:r>
      <w:r w:rsidR="005B7798">
        <w:rPr>
          <w:rFonts w:eastAsia="Times New Roman" w:cstheme="minorHAnsi"/>
          <w:b/>
          <w:color w:val="C00000"/>
          <w:lang w:eastAsia="cs-CZ"/>
        </w:rPr>
        <w:t>g</w:t>
      </w:r>
      <w:r w:rsidR="00343AC3" w:rsidRPr="004A4AE6">
        <w:rPr>
          <w:rFonts w:eastAsia="Times New Roman" w:cstheme="minorHAnsi"/>
          <w:b/>
          <w:color w:val="C00000"/>
          <w:lang w:eastAsia="cs-CZ"/>
        </w:rPr>
        <w:t xml:space="preserve">) </w:t>
      </w:r>
      <w:r w:rsidR="00343AC3">
        <w:rPr>
          <w:rFonts w:eastAsia="Times New Roman" w:cstheme="minorHAnsi"/>
          <w:b/>
          <w:color w:val="C00000"/>
          <w:lang w:eastAsia="cs-CZ"/>
        </w:rPr>
        <w:t>Registr vozidel</w:t>
      </w:r>
    </w:p>
    <w:p w:rsidR="00966247" w:rsidRDefault="003401FC" w:rsidP="00CC5A1C">
      <w:pPr>
        <w:spacing w:after="80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D</w:t>
      </w:r>
      <w:r w:rsidR="00343AC3" w:rsidRPr="00343AC3">
        <w:rPr>
          <w:rFonts w:eastAsia="Times New Roman" w:cstheme="minorHAnsi"/>
          <w:lang w:eastAsia="cs-CZ"/>
        </w:rPr>
        <w:t>o technického průkazu a tzv. malého technického průkazu</w:t>
      </w:r>
      <w:r>
        <w:rPr>
          <w:rFonts w:eastAsia="Times New Roman" w:cstheme="minorHAnsi"/>
          <w:lang w:eastAsia="cs-CZ"/>
        </w:rPr>
        <w:t xml:space="preserve"> se nebude zapisovat</w:t>
      </w:r>
      <w:r w:rsidR="00343AC3" w:rsidRPr="00343AC3">
        <w:rPr>
          <w:rFonts w:eastAsia="Times New Roman" w:cstheme="minorHAnsi"/>
          <w:lang w:eastAsia="cs-CZ"/>
        </w:rPr>
        <w:t xml:space="preserve"> údaj o adrese</w:t>
      </w:r>
      <w:r w:rsidR="00343AC3">
        <w:rPr>
          <w:rFonts w:eastAsia="Times New Roman" w:cstheme="minorHAnsi"/>
          <w:lang w:eastAsia="cs-CZ"/>
        </w:rPr>
        <w:t xml:space="preserve"> trvalého pobytu nebo sídl</w:t>
      </w:r>
      <w:r w:rsidR="00966247">
        <w:rPr>
          <w:rFonts w:eastAsia="Times New Roman" w:cstheme="minorHAnsi"/>
          <w:lang w:eastAsia="cs-CZ"/>
        </w:rPr>
        <w:t>e</w:t>
      </w:r>
      <w:r w:rsidR="00343AC3">
        <w:rPr>
          <w:rFonts w:eastAsia="Times New Roman" w:cstheme="minorHAnsi"/>
          <w:lang w:eastAsia="cs-CZ"/>
        </w:rPr>
        <w:t xml:space="preserve"> vlastníka (provozovatele)</w:t>
      </w:r>
      <w:r>
        <w:rPr>
          <w:rFonts w:eastAsia="Times New Roman" w:cstheme="minorHAnsi"/>
          <w:lang w:eastAsia="cs-CZ"/>
        </w:rPr>
        <w:t>.</w:t>
      </w:r>
      <w:r w:rsidR="00966247">
        <w:rPr>
          <w:rFonts w:eastAsia="Times New Roman" w:cstheme="minorHAnsi"/>
          <w:lang w:eastAsia="cs-CZ"/>
        </w:rPr>
        <w:t xml:space="preserve"> </w:t>
      </w:r>
      <w:r w:rsidR="00343AC3" w:rsidRPr="00343AC3">
        <w:rPr>
          <w:rFonts w:eastAsia="Times New Roman" w:cstheme="minorHAnsi"/>
          <w:lang w:eastAsia="cs-CZ"/>
        </w:rPr>
        <w:t>Městský úřad Znojmo</w:t>
      </w:r>
      <w:r>
        <w:rPr>
          <w:rFonts w:eastAsia="Times New Roman" w:cstheme="minorHAnsi"/>
          <w:lang w:eastAsia="cs-CZ"/>
        </w:rPr>
        <w:t xml:space="preserve">, pracoviště registru vozidel nebude </w:t>
      </w:r>
      <w:r w:rsidR="00343AC3" w:rsidRPr="00343AC3">
        <w:rPr>
          <w:rFonts w:eastAsia="Times New Roman" w:cstheme="minorHAnsi"/>
          <w:lang w:eastAsia="cs-CZ"/>
        </w:rPr>
        <w:t>požadovat ohlášení změny adresy</w:t>
      </w:r>
      <w:r w:rsidR="00343AC3">
        <w:rPr>
          <w:rFonts w:eastAsia="Times New Roman" w:cstheme="minorHAnsi"/>
          <w:lang w:eastAsia="cs-CZ"/>
        </w:rPr>
        <w:t xml:space="preserve"> a s tím spojený zápis nových adresních údajů do technického průkaz</w:t>
      </w:r>
      <w:r w:rsidR="00EA779A">
        <w:rPr>
          <w:rFonts w:eastAsia="Times New Roman" w:cstheme="minorHAnsi"/>
          <w:lang w:eastAsia="cs-CZ"/>
        </w:rPr>
        <w:t>u</w:t>
      </w:r>
      <w:r w:rsidR="00343AC3" w:rsidRPr="00343AC3">
        <w:rPr>
          <w:rFonts w:eastAsia="Times New Roman" w:cstheme="minorHAnsi"/>
          <w:lang w:eastAsia="cs-CZ"/>
        </w:rPr>
        <w:t xml:space="preserve">. </w:t>
      </w:r>
    </w:p>
    <w:p w:rsidR="00A33E7E" w:rsidRDefault="00A33E7E" w:rsidP="00CC5A1C">
      <w:pPr>
        <w:spacing w:after="80"/>
        <w:jc w:val="both"/>
        <w:rPr>
          <w:rFonts w:eastAsia="Times New Roman" w:cstheme="minorHAnsi"/>
          <w:lang w:eastAsia="cs-CZ"/>
        </w:rPr>
      </w:pPr>
    </w:p>
    <w:p w:rsidR="003E1284" w:rsidRPr="00356124" w:rsidRDefault="00C447D6" w:rsidP="003E1284">
      <w:pPr>
        <w:shd w:val="clear" w:color="auto" w:fill="C00000"/>
        <w:jc w:val="both"/>
        <w:rPr>
          <w:rFonts w:eastAsia="Times New Roman" w:cstheme="minorHAnsi"/>
          <w:b/>
          <w:color w:val="FFFFFF" w:themeColor="background1"/>
          <w:lang w:eastAsia="cs-CZ"/>
        </w:rPr>
      </w:pPr>
      <w:r>
        <w:rPr>
          <w:rFonts w:eastAsia="Times New Roman" w:cstheme="minorHAnsi"/>
          <w:b/>
          <w:color w:val="FFFFFF" w:themeColor="background1"/>
          <w:lang w:eastAsia="cs-CZ"/>
        </w:rPr>
        <w:t>5</w:t>
      </w:r>
      <w:r w:rsidR="003E1284">
        <w:rPr>
          <w:rFonts w:eastAsia="Times New Roman" w:cstheme="minorHAnsi"/>
          <w:b/>
          <w:color w:val="FFFFFF" w:themeColor="background1"/>
          <w:lang w:eastAsia="cs-CZ"/>
        </w:rPr>
        <w:t>.</w:t>
      </w:r>
      <w:r w:rsidR="003E1284" w:rsidRPr="00356124">
        <w:rPr>
          <w:rFonts w:eastAsia="Times New Roman" w:cstheme="minorHAnsi"/>
          <w:b/>
          <w:color w:val="FFFFFF" w:themeColor="background1"/>
          <w:lang w:eastAsia="cs-CZ"/>
        </w:rPr>
        <w:t xml:space="preserve"> Označení </w:t>
      </w:r>
      <w:r w:rsidR="003E1284">
        <w:rPr>
          <w:rFonts w:eastAsia="Times New Roman" w:cstheme="minorHAnsi"/>
          <w:b/>
          <w:color w:val="FFFFFF" w:themeColor="background1"/>
          <w:lang w:eastAsia="cs-CZ"/>
        </w:rPr>
        <w:t>názvů ulic a veřejných prostranství</w:t>
      </w:r>
      <w:r w:rsidR="003E1284" w:rsidRPr="00356124">
        <w:rPr>
          <w:rFonts w:eastAsia="Times New Roman" w:cstheme="minorHAnsi"/>
          <w:b/>
          <w:color w:val="FFFFFF" w:themeColor="background1"/>
          <w:lang w:eastAsia="cs-CZ"/>
        </w:rPr>
        <w:t xml:space="preserve"> </w:t>
      </w:r>
    </w:p>
    <w:p w:rsidR="003E1284" w:rsidRPr="003E1284" w:rsidRDefault="003E1284" w:rsidP="003E1284">
      <w:pPr>
        <w:spacing w:after="80" w:line="276" w:lineRule="auto"/>
        <w:jc w:val="both"/>
        <w:rPr>
          <w:b/>
        </w:rPr>
      </w:pPr>
      <w:r w:rsidRPr="008C78EA">
        <w:rPr>
          <w:rFonts w:cs="Arial"/>
        </w:rPr>
        <w:t>Označení názvů ulic a veřejných prostranství</w:t>
      </w:r>
      <w:r w:rsidR="003401FC">
        <w:rPr>
          <w:rFonts w:cs="Arial"/>
        </w:rPr>
        <w:t xml:space="preserve"> zajistí Městský úřad Nový Šaldorf - </w:t>
      </w:r>
      <w:proofErr w:type="spellStart"/>
      <w:r w:rsidR="003401FC">
        <w:rPr>
          <w:rFonts w:cs="Arial"/>
        </w:rPr>
        <w:t>Sedlešovice</w:t>
      </w:r>
      <w:proofErr w:type="spellEnd"/>
      <w:r>
        <w:rPr>
          <w:rFonts w:cs="Arial"/>
        </w:rPr>
        <w:t xml:space="preserve"> a </w:t>
      </w:r>
      <w:r w:rsidRPr="008C78EA">
        <w:rPr>
          <w:rFonts w:cs="Arial"/>
        </w:rPr>
        <w:t>proběhne v průběhu druhého</w:t>
      </w:r>
      <w:r w:rsidR="001F2591">
        <w:rPr>
          <w:rFonts w:cs="Arial"/>
        </w:rPr>
        <w:t xml:space="preserve"> a třetího </w:t>
      </w:r>
      <w:r w:rsidRPr="008C78EA">
        <w:rPr>
          <w:rFonts w:cs="Arial"/>
        </w:rPr>
        <w:t xml:space="preserve">čtvrtletí letošního roku. Cedule s názvy ulic se umístí na začátku a na konci ulice a dále u křižovatky s jinou ulicí zpravidla na objekt či sloup s veřejným osvětlením. </w:t>
      </w:r>
      <w:r w:rsidRPr="003E1284">
        <w:rPr>
          <w:rFonts w:cs="Arial"/>
          <w:b/>
        </w:rPr>
        <w:t>Osazení cedulí na objektech bude předem projednáno s vlastníky konkrétních budov.</w:t>
      </w:r>
    </w:p>
    <w:p w:rsidR="0089022E" w:rsidRPr="00366C1E" w:rsidRDefault="00ED29E2" w:rsidP="003E1284">
      <w:pPr>
        <w:spacing w:before="360" w:after="480"/>
        <w:rPr>
          <w:rFonts w:eastAsia="Times New Roman" w:cstheme="minorHAnsi"/>
          <w:lang w:eastAsia="cs-CZ"/>
        </w:rPr>
      </w:pPr>
      <w:r w:rsidRPr="00366C1E">
        <w:rPr>
          <w:rFonts w:eastAsia="Times New Roman" w:cstheme="minorHAnsi"/>
          <w:lang w:eastAsia="cs-CZ"/>
        </w:rPr>
        <w:t xml:space="preserve">Doplňující dotazy nebo připomínky je možné zasílat </w:t>
      </w:r>
      <w:r w:rsidR="00CE7201" w:rsidRPr="00366C1E">
        <w:rPr>
          <w:rFonts w:eastAsia="Times New Roman" w:cstheme="minorHAnsi"/>
          <w:lang w:eastAsia="cs-CZ"/>
        </w:rPr>
        <w:t>e</w:t>
      </w:r>
      <w:r w:rsidR="00242638">
        <w:rPr>
          <w:rFonts w:eastAsia="Times New Roman" w:cstheme="minorHAnsi"/>
          <w:lang w:eastAsia="cs-CZ"/>
        </w:rPr>
        <w:t>-</w:t>
      </w:r>
      <w:r w:rsidRPr="00366C1E">
        <w:rPr>
          <w:rFonts w:eastAsia="Times New Roman" w:cstheme="minorHAnsi"/>
          <w:lang w:eastAsia="cs-CZ"/>
        </w:rPr>
        <w:t xml:space="preserve">mailem na adresu: </w:t>
      </w:r>
      <w:r w:rsidR="001F2591">
        <w:rPr>
          <w:rStyle w:val="Hypertextovodkaz"/>
          <w:rFonts w:eastAsia="Times New Roman" w:cstheme="minorHAnsi"/>
          <w:lang w:eastAsia="cs-CZ"/>
        </w:rPr>
        <w:t>podatelna@saldorf-sedlesovice.cz</w:t>
      </w:r>
    </w:p>
    <w:p w:rsidR="001F2591" w:rsidRPr="00F01659" w:rsidRDefault="001F2591" w:rsidP="001F2591">
      <w:r>
        <w:rPr>
          <w:rFonts w:eastAsia="Times New Roman" w:cstheme="minorHAnsi"/>
          <w:lang w:eastAsia="cs-CZ"/>
        </w:rPr>
        <w:t>Ve Znojmě dne 14</w:t>
      </w:r>
      <w:r w:rsidR="00C86F1A" w:rsidRPr="00366C1E">
        <w:rPr>
          <w:rFonts w:eastAsia="Times New Roman" w:cstheme="minorHAnsi"/>
          <w:lang w:eastAsia="cs-CZ"/>
        </w:rPr>
        <w:t>.</w:t>
      </w:r>
      <w:r w:rsidR="00CE7201" w:rsidRPr="00366C1E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>února</w:t>
      </w:r>
      <w:r w:rsidR="00CE7201" w:rsidRPr="00366C1E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>2022</w:t>
      </w:r>
      <w:r w:rsidR="00242638">
        <w:rPr>
          <w:rFonts w:eastAsia="Times New Roman" w:cstheme="minorHAnsi"/>
          <w:lang w:eastAsia="cs-CZ"/>
        </w:rPr>
        <w:tab/>
      </w:r>
      <w:r w:rsidR="00242638">
        <w:rPr>
          <w:rFonts w:eastAsia="Times New Roman" w:cstheme="minorHAnsi"/>
          <w:lang w:eastAsia="cs-CZ"/>
        </w:rPr>
        <w:tab/>
      </w:r>
      <w:r w:rsidR="00242638">
        <w:rPr>
          <w:rFonts w:eastAsia="Times New Roman" w:cstheme="minorHAnsi"/>
          <w:lang w:eastAsia="cs-CZ"/>
        </w:rPr>
        <w:tab/>
      </w:r>
      <w:r w:rsidR="00242638">
        <w:rPr>
          <w:rFonts w:eastAsia="Times New Roman" w:cstheme="minorHAnsi"/>
          <w:lang w:eastAsia="cs-CZ"/>
        </w:rPr>
        <w:tab/>
      </w:r>
      <w:r w:rsidR="00FD092B">
        <w:rPr>
          <w:rFonts w:eastAsia="Times New Roman" w:cstheme="minorHAnsi"/>
          <w:lang w:eastAsia="cs-CZ"/>
        </w:rPr>
        <w:t xml:space="preserve">                   </w:t>
      </w:r>
      <w:r>
        <w:rPr>
          <w:rFonts w:eastAsia="Times New Roman" w:cstheme="minorHAnsi"/>
          <w:lang w:eastAsia="cs-CZ"/>
        </w:rPr>
        <w:t xml:space="preserve">             </w:t>
      </w:r>
      <w:r w:rsidRPr="00F01659">
        <w:rPr>
          <w:bCs/>
        </w:rPr>
        <w:t>Dalibor Dočekal</w:t>
      </w:r>
      <w:r>
        <w:rPr>
          <w:bCs/>
        </w:rPr>
        <w:t xml:space="preserve"> v. r. </w:t>
      </w:r>
    </w:p>
    <w:p w:rsidR="001F2591" w:rsidRPr="00F01659" w:rsidRDefault="001F2591" w:rsidP="001F2591">
      <w:pPr>
        <w:jc w:val="right"/>
      </w:pPr>
      <w:r>
        <w:rPr>
          <w:bCs/>
        </w:rPr>
        <w:t xml:space="preserve">Starosta obce </w:t>
      </w:r>
      <w:r w:rsidRPr="00F01659">
        <w:rPr>
          <w:bCs/>
        </w:rPr>
        <w:t xml:space="preserve">Nový Šaldorf – </w:t>
      </w:r>
      <w:proofErr w:type="spellStart"/>
      <w:r w:rsidRPr="00F01659">
        <w:rPr>
          <w:bCs/>
        </w:rPr>
        <w:t>Sedlešovice</w:t>
      </w:r>
      <w:proofErr w:type="spellEnd"/>
      <w:r w:rsidRPr="00F01659">
        <w:rPr>
          <w:bCs/>
        </w:rPr>
        <w:t xml:space="preserve">  </w:t>
      </w:r>
    </w:p>
    <w:p w:rsidR="0042481E" w:rsidRPr="00366C1E" w:rsidRDefault="0042481E" w:rsidP="00CC5A1C">
      <w:pPr>
        <w:spacing w:after="80"/>
        <w:rPr>
          <w:rFonts w:cstheme="minorHAnsi"/>
        </w:rPr>
      </w:pPr>
    </w:p>
    <w:sectPr w:rsidR="0042481E" w:rsidRPr="00366C1E" w:rsidSect="0053077F">
      <w:footerReference w:type="default" r:id="rId17"/>
      <w:pgSz w:w="11906" w:h="16838" w:code="9"/>
      <w:pgMar w:top="567" w:right="849" w:bottom="425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518" w:rsidRDefault="00D77518" w:rsidP="00EC6FC0">
      <w:pPr>
        <w:spacing w:after="0"/>
      </w:pPr>
      <w:r>
        <w:separator/>
      </w:r>
    </w:p>
  </w:endnote>
  <w:endnote w:type="continuationSeparator" w:id="0">
    <w:p w:rsidR="00D77518" w:rsidRDefault="00D77518" w:rsidP="00EC6F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951508"/>
      <w:docPartObj>
        <w:docPartGallery w:val="Page Numbers (Bottom of Page)"/>
        <w:docPartUnique/>
      </w:docPartObj>
    </w:sdtPr>
    <w:sdtEndPr/>
    <w:sdtContent>
      <w:p w:rsidR="00EC6FC0" w:rsidRDefault="00EC6FC0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posOffset>6504225</wp:posOffset>
                  </wp:positionH>
                  <wp:positionV relativeFrom="bottomMargin">
                    <wp:posOffset>15719</wp:posOffset>
                  </wp:positionV>
                  <wp:extent cx="565785" cy="191770"/>
                  <wp:effectExtent l="0" t="0" r="0" b="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6FC0" w:rsidRPr="00EC6FC0" w:rsidRDefault="00EC6FC0" w:rsidP="00EC6FC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Theme="majorHAnsi" w:hAnsiTheme="majorHAnsi" w:cstheme="majorHAnsi"/>
                                  <w:color w:val="2E74B5" w:themeColor="accent1" w:themeShade="BF"/>
                                  <w:sz w:val="20"/>
                                  <w:szCs w:val="20"/>
                                </w:rPr>
                              </w:pPr>
                              <w:r w:rsidRPr="00EC6FC0">
                                <w:rPr>
                                  <w:rFonts w:asciiTheme="majorHAnsi" w:hAnsiTheme="majorHAnsi" w:cstheme="majorHAnsi"/>
                                  <w:color w:val="2E74B5" w:themeColor="accent1" w:themeShade="BF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C6FC0">
                                <w:rPr>
                                  <w:rFonts w:asciiTheme="majorHAnsi" w:hAnsiTheme="majorHAnsi" w:cstheme="majorHAnsi"/>
                                  <w:color w:val="2E74B5" w:themeColor="accent1" w:themeShade="BF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EC6FC0">
                                <w:rPr>
                                  <w:rFonts w:asciiTheme="majorHAnsi" w:hAnsiTheme="majorHAnsi" w:cstheme="majorHAnsi"/>
                                  <w:color w:val="2E74B5" w:themeColor="accent1" w:themeShade="BF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985CC6">
                                <w:rPr>
                                  <w:rFonts w:asciiTheme="majorHAnsi" w:hAnsiTheme="majorHAnsi" w:cstheme="majorHAnsi"/>
                                  <w:noProof/>
                                  <w:color w:val="2E74B5" w:themeColor="accent1" w:themeShade="BF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EC6FC0">
                                <w:rPr>
                                  <w:rFonts w:asciiTheme="majorHAnsi" w:hAnsiTheme="majorHAnsi" w:cstheme="majorHAnsi"/>
                                  <w:color w:val="2E74B5" w:themeColor="accent1" w:themeShade="BF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1" o:spid="_x0000_s1026" style="position:absolute;margin-left:512.15pt;margin-top:1.25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" filled="f" fillcolor="#c0504d" stroked="f" strokecolor="#5c83b4" strokeweight="2.25pt">
                  <v:textbox inset=",0,,0">
                    <w:txbxContent>
                      <w:p w:rsidR="00EC6FC0" w:rsidRPr="00EC6FC0" w:rsidRDefault="00EC6FC0" w:rsidP="00EC6FC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Theme="majorHAnsi" w:hAnsiTheme="majorHAnsi" w:cstheme="majorHAnsi"/>
                            <w:color w:val="2E74B5" w:themeColor="accent1" w:themeShade="BF"/>
                            <w:sz w:val="20"/>
                            <w:szCs w:val="20"/>
                          </w:rPr>
                        </w:pPr>
                        <w:r w:rsidRPr="00EC6FC0">
                          <w:rPr>
                            <w:rFonts w:asciiTheme="majorHAnsi" w:hAnsiTheme="majorHAnsi" w:cstheme="majorHAnsi"/>
                            <w:color w:val="2E74B5" w:themeColor="accent1" w:themeShade="BF"/>
                            <w:sz w:val="20"/>
                            <w:szCs w:val="20"/>
                          </w:rPr>
                          <w:fldChar w:fldCharType="begin"/>
                        </w:r>
                        <w:r w:rsidRPr="00EC6FC0">
                          <w:rPr>
                            <w:rFonts w:asciiTheme="majorHAnsi" w:hAnsiTheme="majorHAnsi" w:cstheme="majorHAnsi"/>
                            <w:color w:val="2E74B5" w:themeColor="accent1" w:themeShade="BF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EC6FC0">
                          <w:rPr>
                            <w:rFonts w:asciiTheme="majorHAnsi" w:hAnsiTheme="majorHAnsi" w:cstheme="majorHAnsi"/>
                            <w:color w:val="2E74B5" w:themeColor="accent1" w:themeShade="BF"/>
                            <w:sz w:val="20"/>
                            <w:szCs w:val="20"/>
                          </w:rPr>
                          <w:fldChar w:fldCharType="separate"/>
                        </w:r>
                        <w:r w:rsidR="00985CC6">
                          <w:rPr>
                            <w:rFonts w:asciiTheme="majorHAnsi" w:hAnsiTheme="majorHAnsi" w:cstheme="majorHAnsi"/>
                            <w:noProof/>
                            <w:color w:val="2E74B5" w:themeColor="accent1" w:themeShade="BF"/>
                            <w:sz w:val="20"/>
                            <w:szCs w:val="20"/>
                          </w:rPr>
                          <w:t>2</w:t>
                        </w:r>
                        <w:r w:rsidRPr="00EC6FC0">
                          <w:rPr>
                            <w:rFonts w:asciiTheme="majorHAnsi" w:hAnsiTheme="majorHAnsi" w:cstheme="majorHAnsi"/>
                            <w:color w:val="2E74B5" w:themeColor="accent1" w:themeShade="BF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518" w:rsidRDefault="00D77518" w:rsidP="00EC6FC0">
      <w:pPr>
        <w:spacing w:after="0"/>
      </w:pPr>
      <w:r>
        <w:separator/>
      </w:r>
    </w:p>
  </w:footnote>
  <w:footnote w:type="continuationSeparator" w:id="0">
    <w:p w:rsidR="00D77518" w:rsidRDefault="00D77518" w:rsidP="00EC6F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6F72"/>
    <w:multiLevelType w:val="hybridMultilevel"/>
    <w:tmpl w:val="C4741B8A"/>
    <w:lvl w:ilvl="0" w:tplc="0E38FC9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46F2C18"/>
    <w:multiLevelType w:val="hybridMultilevel"/>
    <w:tmpl w:val="90163E56"/>
    <w:lvl w:ilvl="0" w:tplc="752219D6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9FE347A"/>
    <w:multiLevelType w:val="hybridMultilevel"/>
    <w:tmpl w:val="CC648FF6"/>
    <w:lvl w:ilvl="0" w:tplc="752219D6">
      <w:start w:val="1"/>
      <w:numFmt w:val="bullet"/>
      <w:lvlText w:val="-"/>
      <w:lvlJc w:val="left"/>
      <w:pPr>
        <w:ind w:left="128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306853BB"/>
    <w:multiLevelType w:val="hybridMultilevel"/>
    <w:tmpl w:val="4906E128"/>
    <w:lvl w:ilvl="0" w:tplc="5D6C8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A70EC"/>
    <w:multiLevelType w:val="hybridMultilevel"/>
    <w:tmpl w:val="406A93EE"/>
    <w:lvl w:ilvl="0" w:tplc="0E38F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D792D"/>
    <w:multiLevelType w:val="hybridMultilevel"/>
    <w:tmpl w:val="E6C803E2"/>
    <w:lvl w:ilvl="0" w:tplc="752219D6">
      <w:start w:val="1"/>
      <w:numFmt w:val="bullet"/>
      <w:lvlText w:val="-"/>
      <w:lvlJc w:val="left"/>
      <w:pPr>
        <w:ind w:left="143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4D93405D"/>
    <w:multiLevelType w:val="hybridMultilevel"/>
    <w:tmpl w:val="FAAC3AD4"/>
    <w:lvl w:ilvl="0" w:tplc="752219D6">
      <w:start w:val="1"/>
      <w:numFmt w:val="bullet"/>
      <w:lvlText w:val="-"/>
      <w:lvlJc w:val="left"/>
      <w:pPr>
        <w:ind w:left="100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50731448"/>
    <w:multiLevelType w:val="multilevel"/>
    <w:tmpl w:val="91D8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BF5512"/>
    <w:multiLevelType w:val="multilevel"/>
    <w:tmpl w:val="74BE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F32A54"/>
    <w:multiLevelType w:val="hybridMultilevel"/>
    <w:tmpl w:val="3A6CB082"/>
    <w:lvl w:ilvl="0" w:tplc="752219D6">
      <w:start w:val="1"/>
      <w:numFmt w:val="bullet"/>
      <w:lvlText w:val="-"/>
      <w:lvlJc w:val="left"/>
      <w:pPr>
        <w:ind w:left="100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520B47AE"/>
    <w:multiLevelType w:val="multilevel"/>
    <w:tmpl w:val="D696E39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800B23"/>
    <w:multiLevelType w:val="multilevel"/>
    <w:tmpl w:val="BA84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690BF8"/>
    <w:multiLevelType w:val="multilevel"/>
    <w:tmpl w:val="ABB4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1"/>
  </w:num>
  <w:num w:numId="11">
    <w:abstractNumId w:val="9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55"/>
    <w:rsid w:val="00004A3C"/>
    <w:rsid w:val="00032EDB"/>
    <w:rsid w:val="00052011"/>
    <w:rsid w:val="00061A7B"/>
    <w:rsid w:val="000940AB"/>
    <w:rsid w:val="000A1A39"/>
    <w:rsid w:val="000A20A6"/>
    <w:rsid w:val="000B2EC2"/>
    <w:rsid w:val="000B781A"/>
    <w:rsid w:val="000C1BB4"/>
    <w:rsid w:val="000C2336"/>
    <w:rsid w:val="000F56F3"/>
    <w:rsid w:val="001210D0"/>
    <w:rsid w:val="00160C11"/>
    <w:rsid w:val="00182AF3"/>
    <w:rsid w:val="001A6520"/>
    <w:rsid w:val="001B7548"/>
    <w:rsid w:val="001C1521"/>
    <w:rsid w:val="001D4C06"/>
    <w:rsid w:val="001F2591"/>
    <w:rsid w:val="001F294F"/>
    <w:rsid w:val="00217105"/>
    <w:rsid w:val="00237834"/>
    <w:rsid w:val="002405E5"/>
    <w:rsid w:val="00242638"/>
    <w:rsid w:val="00253CE1"/>
    <w:rsid w:val="00266B78"/>
    <w:rsid w:val="00290523"/>
    <w:rsid w:val="002910F9"/>
    <w:rsid w:val="00293998"/>
    <w:rsid w:val="002A72B8"/>
    <w:rsid w:val="002B3353"/>
    <w:rsid w:val="002C0CD9"/>
    <w:rsid w:val="002E1D04"/>
    <w:rsid w:val="002E56B0"/>
    <w:rsid w:val="003120DB"/>
    <w:rsid w:val="00314D55"/>
    <w:rsid w:val="00316281"/>
    <w:rsid w:val="00324DAC"/>
    <w:rsid w:val="00331E25"/>
    <w:rsid w:val="00333C15"/>
    <w:rsid w:val="003401FC"/>
    <w:rsid w:val="00343AC3"/>
    <w:rsid w:val="003517A8"/>
    <w:rsid w:val="00356124"/>
    <w:rsid w:val="00366009"/>
    <w:rsid w:val="00366C1E"/>
    <w:rsid w:val="00376E58"/>
    <w:rsid w:val="00396794"/>
    <w:rsid w:val="003A005A"/>
    <w:rsid w:val="003A0505"/>
    <w:rsid w:val="003A7AEC"/>
    <w:rsid w:val="003E1284"/>
    <w:rsid w:val="003E3E2A"/>
    <w:rsid w:val="003E4A0A"/>
    <w:rsid w:val="0040691A"/>
    <w:rsid w:val="0042481E"/>
    <w:rsid w:val="004308B6"/>
    <w:rsid w:val="0043344C"/>
    <w:rsid w:val="0044224E"/>
    <w:rsid w:val="0044650A"/>
    <w:rsid w:val="004528FC"/>
    <w:rsid w:val="004635CD"/>
    <w:rsid w:val="00472753"/>
    <w:rsid w:val="00482B96"/>
    <w:rsid w:val="004869EE"/>
    <w:rsid w:val="004937A3"/>
    <w:rsid w:val="004955AA"/>
    <w:rsid w:val="004A18A0"/>
    <w:rsid w:val="004A1DD9"/>
    <w:rsid w:val="004A4AE6"/>
    <w:rsid w:val="004C31F8"/>
    <w:rsid w:val="004D5DC8"/>
    <w:rsid w:val="004D7EE1"/>
    <w:rsid w:val="004E619A"/>
    <w:rsid w:val="004F2D16"/>
    <w:rsid w:val="004F4F61"/>
    <w:rsid w:val="004F7EA1"/>
    <w:rsid w:val="005114A8"/>
    <w:rsid w:val="005167A4"/>
    <w:rsid w:val="00525086"/>
    <w:rsid w:val="0053077F"/>
    <w:rsid w:val="005308DA"/>
    <w:rsid w:val="0054205D"/>
    <w:rsid w:val="0058482A"/>
    <w:rsid w:val="00590197"/>
    <w:rsid w:val="005951DE"/>
    <w:rsid w:val="005A7538"/>
    <w:rsid w:val="005A7DC7"/>
    <w:rsid w:val="005B26F1"/>
    <w:rsid w:val="005B7798"/>
    <w:rsid w:val="005C6B93"/>
    <w:rsid w:val="005E1F38"/>
    <w:rsid w:val="005E6784"/>
    <w:rsid w:val="006140B8"/>
    <w:rsid w:val="00622FEE"/>
    <w:rsid w:val="00650FED"/>
    <w:rsid w:val="00651E30"/>
    <w:rsid w:val="0065471F"/>
    <w:rsid w:val="006968AA"/>
    <w:rsid w:val="006968B5"/>
    <w:rsid w:val="006B3938"/>
    <w:rsid w:val="006B45EE"/>
    <w:rsid w:val="006E067A"/>
    <w:rsid w:val="006F5720"/>
    <w:rsid w:val="00705CBF"/>
    <w:rsid w:val="00712FC1"/>
    <w:rsid w:val="00744349"/>
    <w:rsid w:val="00770912"/>
    <w:rsid w:val="007730CD"/>
    <w:rsid w:val="0078177C"/>
    <w:rsid w:val="00786DB7"/>
    <w:rsid w:val="007A1472"/>
    <w:rsid w:val="007D7DEC"/>
    <w:rsid w:val="007F1243"/>
    <w:rsid w:val="00800613"/>
    <w:rsid w:val="00806A80"/>
    <w:rsid w:val="0084128C"/>
    <w:rsid w:val="008530A8"/>
    <w:rsid w:val="0089022E"/>
    <w:rsid w:val="008C15DF"/>
    <w:rsid w:val="008C4DFA"/>
    <w:rsid w:val="008D2175"/>
    <w:rsid w:val="008D70C5"/>
    <w:rsid w:val="00905DD1"/>
    <w:rsid w:val="009167DC"/>
    <w:rsid w:val="00933FB2"/>
    <w:rsid w:val="0093717B"/>
    <w:rsid w:val="00952E30"/>
    <w:rsid w:val="00960094"/>
    <w:rsid w:val="0096346C"/>
    <w:rsid w:val="00963E36"/>
    <w:rsid w:val="00966247"/>
    <w:rsid w:val="00981403"/>
    <w:rsid w:val="00985CC6"/>
    <w:rsid w:val="00993CBD"/>
    <w:rsid w:val="009A542E"/>
    <w:rsid w:val="009B6CAC"/>
    <w:rsid w:val="009C3E06"/>
    <w:rsid w:val="009E33AC"/>
    <w:rsid w:val="009E4F51"/>
    <w:rsid w:val="009F1C80"/>
    <w:rsid w:val="009F750A"/>
    <w:rsid w:val="00A066E2"/>
    <w:rsid w:val="00A2349D"/>
    <w:rsid w:val="00A25CA7"/>
    <w:rsid w:val="00A31611"/>
    <w:rsid w:val="00A32D8F"/>
    <w:rsid w:val="00A33E7E"/>
    <w:rsid w:val="00A82193"/>
    <w:rsid w:val="00A85C2A"/>
    <w:rsid w:val="00A87260"/>
    <w:rsid w:val="00A92F14"/>
    <w:rsid w:val="00A955E1"/>
    <w:rsid w:val="00A96A99"/>
    <w:rsid w:val="00AA30C0"/>
    <w:rsid w:val="00AF2562"/>
    <w:rsid w:val="00AF53BF"/>
    <w:rsid w:val="00AF5411"/>
    <w:rsid w:val="00B154E2"/>
    <w:rsid w:val="00B26934"/>
    <w:rsid w:val="00B3096C"/>
    <w:rsid w:val="00B320E3"/>
    <w:rsid w:val="00B46E4B"/>
    <w:rsid w:val="00B704DC"/>
    <w:rsid w:val="00BA0105"/>
    <w:rsid w:val="00BA71C7"/>
    <w:rsid w:val="00BA730C"/>
    <w:rsid w:val="00BC4EC2"/>
    <w:rsid w:val="00BE1A2E"/>
    <w:rsid w:val="00C13644"/>
    <w:rsid w:val="00C2342C"/>
    <w:rsid w:val="00C256C3"/>
    <w:rsid w:val="00C40759"/>
    <w:rsid w:val="00C447D6"/>
    <w:rsid w:val="00C44B4D"/>
    <w:rsid w:val="00C44FA8"/>
    <w:rsid w:val="00C55336"/>
    <w:rsid w:val="00C5609E"/>
    <w:rsid w:val="00C5765E"/>
    <w:rsid w:val="00C86F1A"/>
    <w:rsid w:val="00C87448"/>
    <w:rsid w:val="00C90EE5"/>
    <w:rsid w:val="00C932F9"/>
    <w:rsid w:val="00CA7CD4"/>
    <w:rsid w:val="00CB2378"/>
    <w:rsid w:val="00CC5A1C"/>
    <w:rsid w:val="00CC7F40"/>
    <w:rsid w:val="00CD1E21"/>
    <w:rsid w:val="00CD2E3B"/>
    <w:rsid w:val="00CE4D1C"/>
    <w:rsid w:val="00CE7201"/>
    <w:rsid w:val="00CF3A1F"/>
    <w:rsid w:val="00D0046B"/>
    <w:rsid w:val="00D0754D"/>
    <w:rsid w:val="00D11E8E"/>
    <w:rsid w:val="00D32F0C"/>
    <w:rsid w:val="00D4737B"/>
    <w:rsid w:val="00D4737F"/>
    <w:rsid w:val="00D77518"/>
    <w:rsid w:val="00D852B8"/>
    <w:rsid w:val="00DA4378"/>
    <w:rsid w:val="00DB6529"/>
    <w:rsid w:val="00DB66B4"/>
    <w:rsid w:val="00DE6FFA"/>
    <w:rsid w:val="00DF05DE"/>
    <w:rsid w:val="00E177ED"/>
    <w:rsid w:val="00E17CB5"/>
    <w:rsid w:val="00E2659A"/>
    <w:rsid w:val="00E36A08"/>
    <w:rsid w:val="00E43F29"/>
    <w:rsid w:val="00E601FA"/>
    <w:rsid w:val="00E6051B"/>
    <w:rsid w:val="00E61E25"/>
    <w:rsid w:val="00E73DB4"/>
    <w:rsid w:val="00E83C09"/>
    <w:rsid w:val="00EA22F5"/>
    <w:rsid w:val="00EA6D33"/>
    <w:rsid w:val="00EA779A"/>
    <w:rsid w:val="00EB41F3"/>
    <w:rsid w:val="00EB7F61"/>
    <w:rsid w:val="00EC1347"/>
    <w:rsid w:val="00EC55C1"/>
    <w:rsid w:val="00EC6FC0"/>
    <w:rsid w:val="00ED2980"/>
    <w:rsid w:val="00ED29E2"/>
    <w:rsid w:val="00ED2A2B"/>
    <w:rsid w:val="00EF2CAA"/>
    <w:rsid w:val="00F20607"/>
    <w:rsid w:val="00F278C6"/>
    <w:rsid w:val="00F31E88"/>
    <w:rsid w:val="00F37872"/>
    <w:rsid w:val="00F37AF3"/>
    <w:rsid w:val="00F40707"/>
    <w:rsid w:val="00F44DB7"/>
    <w:rsid w:val="00F45BA1"/>
    <w:rsid w:val="00F535A7"/>
    <w:rsid w:val="00F57C79"/>
    <w:rsid w:val="00F76AE3"/>
    <w:rsid w:val="00FB3F50"/>
    <w:rsid w:val="00FB59B0"/>
    <w:rsid w:val="00FC0CDE"/>
    <w:rsid w:val="00FD092B"/>
    <w:rsid w:val="00FE32CB"/>
    <w:rsid w:val="00FE3714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F9CEB9-705C-48D4-8D6A-A63A4CA8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E2A"/>
  </w:style>
  <w:style w:type="paragraph" w:styleId="Nadpis6">
    <w:name w:val="heading 6"/>
    <w:basedOn w:val="Normln"/>
    <w:link w:val="Nadpis6Char"/>
    <w:uiPriority w:val="9"/>
    <w:qFormat/>
    <w:rsid w:val="00314D55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314D55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customStyle="1" w:styleId="lcs">
    <w:name w:val="lcs"/>
    <w:basedOn w:val="Standardnpsmoodstavce"/>
    <w:rsid w:val="00314D55"/>
  </w:style>
  <w:style w:type="paragraph" w:styleId="Normlnweb">
    <w:name w:val="Normal (Web)"/>
    <w:basedOn w:val="Normln"/>
    <w:uiPriority w:val="99"/>
    <w:semiHidden/>
    <w:unhideWhenUsed/>
    <w:rsid w:val="00314D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14D5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14D55"/>
    <w:rPr>
      <w:color w:val="0000FF"/>
      <w:u w:val="single"/>
    </w:rPr>
  </w:style>
  <w:style w:type="character" w:customStyle="1" w:styleId="readablepause">
    <w:name w:val="readable_pause"/>
    <w:basedOn w:val="Standardnpsmoodstavce"/>
    <w:rsid w:val="00314D55"/>
  </w:style>
  <w:style w:type="paragraph" w:styleId="Textbubliny">
    <w:name w:val="Balloon Text"/>
    <w:basedOn w:val="Normln"/>
    <w:link w:val="TextbublinyChar"/>
    <w:uiPriority w:val="99"/>
    <w:semiHidden/>
    <w:unhideWhenUsed/>
    <w:rsid w:val="00A2349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349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40759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651E30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C6FC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C6FC0"/>
  </w:style>
  <w:style w:type="paragraph" w:styleId="Zpat">
    <w:name w:val="footer"/>
    <w:basedOn w:val="Normln"/>
    <w:link w:val="ZpatChar"/>
    <w:uiPriority w:val="99"/>
    <w:unhideWhenUsed/>
    <w:rsid w:val="00EC6FC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C6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4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muznojmo.cz/vyvolavac/services.php" TargetMode="External"/><Relationship Id="rId13" Type="http://schemas.openxmlformats.org/officeDocument/2006/relationships/hyperlink" Target="mailto:dita.kilianova@ozp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zpmvcr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nahlizenidokn.cuzk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a@cssz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zp.cz" TargetMode="External"/><Relationship Id="rId10" Type="http://schemas.openxmlformats.org/officeDocument/2006/relationships/hyperlink" Target="http://www.cssz.cz/cz/tiskopisy/duchodove-pojisteni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portal.cssz.cz/web/portal/tiskopisy-zmvd" TargetMode="External"/><Relationship Id="rId14" Type="http://schemas.openxmlformats.org/officeDocument/2006/relationships/hyperlink" Target="http://www.jus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D9C7C-4D71-47C1-BADB-F42CEB236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1776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Radek</dc:creator>
  <cp:lastModifiedBy>Podatelna NovýŠaldorf</cp:lastModifiedBy>
  <cp:revision>3</cp:revision>
  <cp:lastPrinted>2022-02-14T11:58:00Z</cp:lastPrinted>
  <dcterms:created xsi:type="dcterms:W3CDTF">2022-02-14T09:28:00Z</dcterms:created>
  <dcterms:modified xsi:type="dcterms:W3CDTF">2022-02-14T12:16:00Z</dcterms:modified>
</cp:coreProperties>
</file>